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EAC68">
      <w:pPr>
        <w:spacing w:line="220" w:lineRule="atLeast"/>
        <w:jc w:val="center"/>
        <w:rPr>
          <w:rFonts w:hint="eastAsia" w:ascii="宋体" w:hAnsi="宋体" w:eastAsia="宋体" w:cs="宋体"/>
          <w:b/>
          <w:sz w:val="20"/>
          <w:szCs w:val="20"/>
          <w:lang w:eastAsia="zh-CN"/>
        </w:rPr>
      </w:pPr>
      <w:r>
        <w:rPr>
          <w:rFonts w:hint="eastAsia" w:ascii="宋体" w:hAnsi="宋体" w:eastAsia="宋体" w:cs="宋体"/>
          <w:b/>
          <w:sz w:val="20"/>
          <w:szCs w:val="20"/>
          <w:lang w:eastAsia="zh-CN"/>
        </w:rPr>
        <w:t>开封市中心医院健康管理中心双能X射线骨密度仪采购项目二次</w:t>
      </w:r>
    </w:p>
    <w:p w14:paraId="3315990F">
      <w:pPr>
        <w:spacing w:line="220" w:lineRule="atLeast"/>
        <w:jc w:val="center"/>
        <w:rPr>
          <w:rFonts w:hint="eastAsia" w:ascii="宋体" w:hAnsi="宋体" w:eastAsia="宋体" w:cs="宋体"/>
          <w:b/>
          <w:sz w:val="20"/>
          <w:szCs w:val="20"/>
        </w:rPr>
      </w:pPr>
      <w:r>
        <w:rPr>
          <w:rFonts w:hint="eastAsia" w:ascii="宋体" w:hAnsi="宋体" w:eastAsia="宋体" w:cs="宋体"/>
          <w:b/>
          <w:sz w:val="20"/>
          <w:szCs w:val="20"/>
        </w:rPr>
        <w:t>定标候选人公示</w:t>
      </w:r>
    </w:p>
    <w:p w14:paraId="2C0EF951">
      <w:pPr>
        <w:pStyle w:val="8"/>
        <w:shd w:val="clear" w:color="auto" w:fill="FFFFFF"/>
        <w:spacing w:before="0" w:beforeAutospacing="0" w:after="0" w:afterAutospacing="0" w:line="400" w:lineRule="exact"/>
        <w:ind w:firstLine="400" w:firstLineChars="200"/>
        <w:jc w:val="both"/>
        <w:rPr>
          <w:rFonts w:hint="eastAsia" w:ascii="宋体" w:hAnsi="宋体" w:eastAsia="宋体" w:cs="宋体"/>
          <w:sz w:val="20"/>
          <w:szCs w:val="20"/>
        </w:rPr>
      </w:pPr>
      <w:r>
        <w:rPr>
          <w:rFonts w:hint="eastAsia" w:ascii="宋体" w:hAnsi="宋体" w:eastAsia="宋体" w:cs="宋体"/>
          <w:color w:val="000000"/>
          <w:sz w:val="20"/>
          <w:szCs w:val="20"/>
          <w:lang w:eastAsia="zh-CN"/>
        </w:rPr>
        <w:t>中海域安项目管理咨询有限公司</w:t>
      </w:r>
      <w:r>
        <w:rPr>
          <w:rFonts w:hint="eastAsia" w:ascii="宋体" w:hAnsi="宋体" w:eastAsia="宋体" w:cs="宋体"/>
          <w:sz w:val="20"/>
          <w:szCs w:val="20"/>
        </w:rPr>
        <w:t>受</w:t>
      </w:r>
      <w:r>
        <w:rPr>
          <w:rFonts w:hint="eastAsia" w:ascii="宋体" w:hAnsi="宋体" w:eastAsia="宋体" w:cs="宋体"/>
          <w:sz w:val="20"/>
          <w:szCs w:val="20"/>
          <w:lang w:eastAsia="zh-CN"/>
        </w:rPr>
        <w:t>开封市中心医院</w:t>
      </w:r>
      <w:r>
        <w:rPr>
          <w:rFonts w:hint="eastAsia" w:ascii="宋体" w:hAnsi="宋体" w:eastAsia="宋体" w:cs="宋体"/>
          <w:sz w:val="20"/>
          <w:szCs w:val="20"/>
        </w:rPr>
        <w:t>的委托，就</w:t>
      </w:r>
      <w:r>
        <w:rPr>
          <w:rFonts w:hint="eastAsia" w:ascii="宋体" w:hAnsi="宋体" w:eastAsia="宋体" w:cs="宋体"/>
          <w:sz w:val="20"/>
          <w:szCs w:val="20"/>
          <w:lang w:eastAsia="zh-CN"/>
        </w:rPr>
        <w:t>开封市中心医院健康管理中心双能X射线骨密度仪采购项目二次</w:t>
      </w:r>
      <w:r>
        <w:rPr>
          <w:rFonts w:hint="eastAsia" w:ascii="宋体" w:hAnsi="宋体" w:eastAsia="宋体" w:cs="宋体"/>
          <w:sz w:val="20"/>
          <w:szCs w:val="20"/>
        </w:rPr>
        <w:t>进行</w:t>
      </w:r>
      <w:r>
        <w:rPr>
          <w:rFonts w:hint="eastAsia" w:ascii="宋体" w:hAnsi="宋体" w:eastAsia="宋体" w:cs="宋体"/>
          <w:sz w:val="20"/>
          <w:szCs w:val="20"/>
          <w:lang w:val="en-US" w:eastAsia="zh-CN"/>
        </w:rPr>
        <w:t>公开</w:t>
      </w:r>
      <w:r>
        <w:rPr>
          <w:rFonts w:hint="eastAsia" w:ascii="宋体" w:hAnsi="宋体" w:eastAsia="宋体" w:cs="宋体"/>
          <w:sz w:val="20"/>
          <w:szCs w:val="20"/>
        </w:rPr>
        <w:t>招标，于202</w:t>
      </w:r>
      <w:r>
        <w:rPr>
          <w:rFonts w:hint="eastAsia" w:ascii="宋体" w:hAnsi="宋体" w:eastAsia="宋体" w:cs="宋体"/>
          <w:sz w:val="20"/>
          <w:szCs w:val="20"/>
          <w:lang w:val="en-US" w:eastAsia="zh-CN"/>
        </w:rPr>
        <w:t>5</w:t>
      </w:r>
      <w:r>
        <w:rPr>
          <w:rFonts w:hint="eastAsia" w:ascii="宋体" w:hAnsi="宋体" w:eastAsia="宋体" w:cs="宋体"/>
          <w:sz w:val="20"/>
          <w:szCs w:val="20"/>
        </w:rPr>
        <w:t>年</w:t>
      </w:r>
      <w:r>
        <w:rPr>
          <w:rFonts w:hint="eastAsia" w:ascii="宋体" w:hAnsi="宋体" w:eastAsia="宋体" w:cs="宋体"/>
          <w:sz w:val="20"/>
          <w:szCs w:val="20"/>
          <w:lang w:val="en-US" w:eastAsia="zh-CN"/>
        </w:rPr>
        <w:t>08</w:t>
      </w:r>
      <w:r>
        <w:rPr>
          <w:rFonts w:hint="eastAsia" w:ascii="宋体" w:hAnsi="宋体" w:eastAsia="宋体" w:cs="宋体"/>
          <w:sz w:val="20"/>
          <w:szCs w:val="20"/>
        </w:rPr>
        <w:t>月</w:t>
      </w:r>
      <w:r>
        <w:rPr>
          <w:rFonts w:hint="eastAsia" w:ascii="宋体" w:hAnsi="宋体" w:eastAsia="宋体" w:cs="宋体"/>
          <w:sz w:val="20"/>
          <w:szCs w:val="20"/>
          <w:lang w:val="en-US" w:eastAsia="zh-CN"/>
        </w:rPr>
        <w:t>04</w:t>
      </w:r>
      <w:r>
        <w:rPr>
          <w:rFonts w:hint="eastAsia" w:ascii="宋体" w:hAnsi="宋体" w:eastAsia="宋体" w:cs="宋体"/>
          <w:sz w:val="20"/>
          <w:szCs w:val="20"/>
        </w:rPr>
        <w:t>日在开封市中心医院后勤楼二楼会议室依法进行开标和评标活动。评标委员会按照招标文件规定进行了评审，经招标人确认，现将本次评标结果公示如下：</w:t>
      </w:r>
    </w:p>
    <w:p w14:paraId="717A81E7">
      <w:pPr>
        <w:pStyle w:val="8"/>
        <w:shd w:val="clear" w:color="auto" w:fill="FFFFFF"/>
        <w:spacing w:before="0" w:beforeAutospacing="0" w:after="0" w:afterAutospacing="0" w:line="400" w:lineRule="exact"/>
        <w:ind w:firstLine="402" w:firstLineChars="200"/>
        <w:jc w:val="both"/>
        <w:rPr>
          <w:rFonts w:hint="eastAsia" w:ascii="宋体" w:hAnsi="宋体" w:eastAsia="宋体" w:cs="宋体"/>
          <w:b/>
          <w:sz w:val="20"/>
          <w:szCs w:val="20"/>
        </w:rPr>
      </w:pPr>
      <w:r>
        <w:rPr>
          <w:rFonts w:hint="eastAsia" w:ascii="宋体" w:hAnsi="宋体" w:eastAsia="宋体" w:cs="宋体"/>
          <w:b/>
          <w:sz w:val="20"/>
          <w:szCs w:val="20"/>
        </w:rPr>
        <w:t>一、招标项目说明</w:t>
      </w:r>
    </w:p>
    <w:p w14:paraId="295D9234">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 xml:space="preserve">1.1、项目名称：开封市中心医院健康管理中心双能X射线骨密度仪采购项目二次 </w:t>
      </w:r>
    </w:p>
    <w:p w14:paraId="789B2A88">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1.2、项目编号：ZHYA-2025-095</w:t>
      </w:r>
    </w:p>
    <w:p w14:paraId="76746AE9">
      <w:pPr>
        <w:pStyle w:val="24"/>
        <w:spacing w:line="360" w:lineRule="auto"/>
        <w:ind w:firstLine="400" w:firstLineChars="200"/>
        <w:rPr>
          <w:rFonts w:hint="eastAsia" w:ascii="宋体" w:hAnsi="宋体" w:eastAsia="宋体" w:cs="宋体"/>
          <w:kern w:val="0"/>
          <w:sz w:val="20"/>
          <w:szCs w:val="20"/>
          <w:lang w:val="zh-TW" w:eastAsia="zh-CN" w:bidi="ar-SA"/>
        </w:rPr>
      </w:pPr>
      <w:r>
        <w:rPr>
          <w:rFonts w:hint="eastAsia" w:ascii="宋体" w:hAnsi="宋体" w:eastAsia="宋体" w:cs="宋体"/>
          <w:kern w:val="0"/>
          <w:sz w:val="20"/>
          <w:szCs w:val="20"/>
          <w:lang w:val="en-US" w:eastAsia="zh-CN" w:bidi="ar-SA"/>
        </w:rPr>
        <w:t>1.</w:t>
      </w:r>
      <w:r>
        <w:rPr>
          <w:rFonts w:hint="eastAsia" w:ascii="宋体" w:hAnsi="宋体" w:eastAsia="宋体" w:cs="宋体"/>
          <w:kern w:val="0"/>
          <w:sz w:val="20"/>
          <w:szCs w:val="20"/>
          <w:lang w:val="zh-TW" w:eastAsia="zh-CN" w:bidi="ar-SA"/>
        </w:rPr>
        <w:t>3、</w:t>
      </w:r>
      <w:r>
        <w:rPr>
          <w:rFonts w:hint="eastAsia" w:ascii="宋体" w:hAnsi="宋体" w:eastAsia="宋体" w:cs="宋体"/>
          <w:kern w:val="0"/>
          <w:sz w:val="20"/>
          <w:szCs w:val="20"/>
          <w:lang w:val="en-US" w:eastAsia="zh-CN" w:bidi="ar-SA"/>
        </w:rPr>
        <w:t>招标</w:t>
      </w:r>
      <w:r>
        <w:rPr>
          <w:rFonts w:hint="eastAsia" w:ascii="宋体" w:hAnsi="宋体" w:eastAsia="宋体" w:cs="宋体"/>
          <w:kern w:val="0"/>
          <w:sz w:val="20"/>
          <w:szCs w:val="20"/>
          <w:lang w:val="zh-TW" w:eastAsia="zh-CN" w:bidi="ar-SA"/>
        </w:rPr>
        <w:t>方式：公开招标</w:t>
      </w:r>
    </w:p>
    <w:p w14:paraId="5EBDBFDB">
      <w:pPr>
        <w:pStyle w:val="24"/>
        <w:spacing w:line="360" w:lineRule="auto"/>
        <w:ind w:firstLine="400" w:firstLineChars="200"/>
        <w:rPr>
          <w:rFonts w:hint="eastAsia" w:ascii="宋体" w:hAnsi="宋体" w:eastAsia="宋体" w:cs="宋体"/>
          <w:kern w:val="0"/>
          <w:sz w:val="20"/>
          <w:szCs w:val="20"/>
          <w:lang w:val="zh-TW" w:eastAsia="zh-CN" w:bidi="ar-SA"/>
        </w:rPr>
      </w:pPr>
      <w:r>
        <w:rPr>
          <w:rFonts w:hint="eastAsia" w:ascii="宋体" w:hAnsi="宋体" w:eastAsia="宋体" w:cs="宋体"/>
          <w:kern w:val="0"/>
          <w:sz w:val="20"/>
          <w:szCs w:val="20"/>
          <w:lang w:val="en-US" w:eastAsia="zh-CN" w:bidi="ar-SA"/>
        </w:rPr>
        <w:t>1.</w:t>
      </w:r>
      <w:r>
        <w:rPr>
          <w:rFonts w:hint="eastAsia" w:ascii="宋体" w:hAnsi="宋体" w:eastAsia="宋体" w:cs="宋体"/>
          <w:kern w:val="0"/>
          <w:sz w:val="20"/>
          <w:szCs w:val="20"/>
          <w:lang w:val="zh-TW" w:eastAsia="zh-CN" w:bidi="ar-SA"/>
        </w:rPr>
        <w:t>4、预算金额：</w:t>
      </w:r>
      <w:r>
        <w:rPr>
          <w:rFonts w:hint="eastAsia" w:ascii="宋体" w:hAnsi="宋体" w:eastAsia="宋体" w:cs="宋体"/>
          <w:kern w:val="0"/>
          <w:sz w:val="20"/>
          <w:szCs w:val="20"/>
          <w:lang w:val="en-US" w:eastAsia="zh-CN" w:bidi="ar-SA"/>
        </w:rPr>
        <w:t>160000.00</w:t>
      </w:r>
      <w:r>
        <w:rPr>
          <w:rFonts w:hint="eastAsia" w:ascii="宋体" w:hAnsi="宋体" w:eastAsia="宋体" w:cs="宋体"/>
          <w:kern w:val="0"/>
          <w:sz w:val="20"/>
          <w:szCs w:val="20"/>
          <w:lang w:val="zh-TW" w:eastAsia="zh-TW" w:bidi="ar-SA"/>
        </w:rPr>
        <w:t>元</w:t>
      </w:r>
      <w:r>
        <w:rPr>
          <w:rFonts w:hint="eastAsia" w:ascii="宋体" w:hAnsi="宋体" w:eastAsia="宋体" w:cs="宋体"/>
          <w:kern w:val="0"/>
          <w:sz w:val="20"/>
          <w:szCs w:val="20"/>
          <w:lang w:val="en-US" w:eastAsia="zh-CN" w:bidi="ar-SA"/>
        </w:rPr>
        <w:t xml:space="preserve"> </w:t>
      </w:r>
    </w:p>
    <w:p w14:paraId="7C405DD8">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1.5、资金来源：自筹资金</w:t>
      </w:r>
    </w:p>
    <w:p w14:paraId="22DE3390">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 xml:space="preserve">1.6、招标范围：双能X射线骨密度仪1台及招标文件的所有内容 </w:t>
      </w:r>
    </w:p>
    <w:p w14:paraId="4ACC3C83">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1.7、交货期：合同签订后 30 日历天内供货、安装、调式完毕</w:t>
      </w:r>
    </w:p>
    <w:p w14:paraId="7B68817E">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 xml:space="preserve">1.8、质保期：自验收合格之日起免费质保 3年 </w:t>
      </w:r>
    </w:p>
    <w:p w14:paraId="33EA8826">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1.9、采购内容：双能X射线骨密度仪1台（详见采购需求）</w:t>
      </w:r>
    </w:p>
    <w:p w14:paraId="0798FD7D">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 xml:space="preserve">1.10、质量要求：符合国家标准和相关行业规定及采购人要求 </w:t>
      </w:r>
    </w:p>
    <w:p w14:paraId="3B55385D">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 xml:space="preserve">1.11、供货地点：开封市中心医院指定地点 </w:t>
      </w:r>
    </w:p>
    <w:p w14:paraId="7D73A593">
      <w:pPr>
        <w:pStyle w:val="24"/>
        <w:spacing w:line="360"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 xml:space="preserve">1.12、确定中标人：本项目采用评定分离方式（核查随机法）确定中标人 </w:t>
      </w:r>
    </w:p>
    <w:p w14:paraId="5DAE1BBB">
      <w:pPr>
        <w:pStyle w:val="8"/>
        <w:shd w:val="clear" w:color="auto" w:fill="FFFFFF"/>
        <w:spacing w:before="0" w:beforeAutospacing="0" w:after="0" w:afterAutospacing="0" w:line="400" w:lineRule="exact"/>
        <w:ind w:firstLine="402" w:firstLineChars="200"/>
        <w:jc w:val="both"/>
        <w:rPr>
          <w:rFonts w:hint="eastAsia" w:ascii="宋体" w:hAnsi="宋体" w:eastAsia="宋体" w:cs="宋体"/>
          <w:b/>
          <w:sz w:val="20"/>
          <w:szCs w:val="20"/>
        </w:rPr>
      </w:pPr>
      <w:r>
        <w:rPr>
          <w:rFonts w:hint="eastAsia" w:ascii="宋体" w:hAnsi="宋体" w:eastAsia="宋体" w:cs="宋体"/>
          <w:b/>
          <w:sz w:val="20"/>
          <w:szCs w:val="20"/>
        </w:rPr>
        <w:t>二、投标人资格要求：</w:t>
      </w:r>
    </w:p>
    <w:p w14:paraId="0DD09036">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2.1、具有独立承担民事责任的能力：具有独立法人资格，提供有效的营业执照；</w:t>
      </w:r>
    </w:p>
    <w:p w14:paraId="053491EB">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2.2、有依法缴纳税收和社会保障资金的良好记录(提供近半年以来任意三个月企业依法缴纳税收和社会保障资金的证明；依法免缴的，提供相关证明材料)；</w:t>
      </w:r>
    </w:p>
    <w:p w14:paraId="24386CD2">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2.3、具有良好的商业信誉和健全的财务会计制度(提供2023或2024年度经会计事务所审计的财务报告，若公司成立时间不足的，按实际成立年限提供审计报告，新成立企业不足一年的可提供其基本开户银行出具的资信证明，资信证明出具时间距开标不超过一年。)；</w:t>
      </w:r>
    </w:p>
    <w:p w14:paraId="4F9B5B43">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2.4、参加政府采购活动前 3 年内在经营活动中没有重大违法记录；</w:t>
      </w:r>
    </w:p>
    <w:p w14:paraId="0297A36C">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2.5、具备履行合同所必需的设备和专业技术能力(提供声明函)。</w:t>
      </w:r>
    </w:p>
    <w:p w14:paraId="5BF636F7">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2.6、特定资格要求：</w:t>
      </w:r>
    </w:p>
    <w:p w14:paraId="4483F0A2">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(1)所投产品须具备有效的医疗器械注册证或备案凭证;</w:t>
      </w:r>
    </w:p>
    <w:p w14:paraId="70B565A1">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(2)所投产品的生产商需须具备与所投产品相适应的医疗器械生产许可证或备案凭证;</w:t>
      </w:r>
    </w:p>
    <w:p w14:paraId="2307D60C">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(3)经销商须具备与所投产品相适应的医疗器械经营许可证或备案凭证。</w:t>
      </w:r>
    </w:p>
    <w:p w14:paraId="0849B56E">
      <w:pPr>
        <w:widowControl/>
        <w:snapToGrid w:val="0"/>
        <w:spacing w:line="420" w:lineRule="exact"/>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2.7、根据《财政部关于在政府采购活动中查询及使用信用记录有关问题的通知》（财库[2016]125号）规定，供应商需通过“信用中国”网站（www.creditchian.gov.cn）查询未列入失信被执行人（“失信被执行人”或者通过“中国执行信息公开网”进行查询）、重大税收违法失信主体；通过中国政府采购（www.ccgp.gov.cn）查询政府采购严重违法失信行为记录名单的网页版截图，信用信息查询截止时点为公告发布之日起至投标截止时间前。并附在投标文件中，未提供网页信用查询截图或经查实被列入失信被执行人、重大税收违法失信主体、政府采购严重违法失信行为记录名单的供应商，均将被拒绝参与政府采购活动。供应商磋商至与采购人签订合同期间一旦发现供应商存在信用问题，采购人均有权取消其中标资格；</w:t>
      </w:r>
    </w:p>
    <w:p w14:paraId="340A3A6F">
      <w:pPr>
        <w:tabs>
          <w:tab w:val="left" w:pos="6957"/>
        </w:tabs>
        <w:spacing w:line="324" w:lineRule="auto"/>
        <w:ind w:firstLine="400" w:firstLineChars="200"/>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2.8、本项目不接受联合体投标。</w:t>
      </w:r>
    </w:p>
    <w:p w14:paraId="784FBB73">
      <w:pPr>
        <w:pStyle w:val="8"/>
        <w:shd w:val="clear" w:color="auto" w:fill="FFFFFF"/>
        <w:spacing w:before="0" w:beforeAutospacing="0" w:after="0" w:afterAutospacing="0" w:line="400" w:lineRule="exact"/>
        <w:ind w:firstLine="400" w:firstLineChars="200"/>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val="en-US" w:eastAsia="zh-CN"/>
        </w:rPr>
        <w:t>9</w:t>
      </w:r>
      <w:r>
        <w:rPr>
          <w:rFonts w:hint="eastAsia" w:ascii="宋体" w:hAnsi="宋体" w:eastAsia="宋体" w:cs="宋体"/>
          <w:sz w:val="20"/>
          <w:szCs w:val="20"/>
        </w:rPr>
        <w:t>招标控制总价：16</w:t>
      </w:r>
      <w:r>
        <w:rPr>
          <w:rFonts w:hint="eastAsia" w:ascii="宋体" w:hAnsi="宋体" w:eastAsia="宋体" w:cs="宋体"/>
          <w:sz w:val="20"/>
          <w:szCs w:val="20"/>
          <w:lang w:val="en-US" w:eastAsia="zh-CN"/>
        </w:rPr>
        <w:t>0000</w:t>
      </w:r>
      <w:r>
        <w:rPr>
          <w:rFonts w:hint="eastAsia" w:ascii="宋体" w:hAnsi="宋体" w:eastAsia="宋体" w:cs="宋体"/>
          <w:sz w:val="20"/>
          <w:szCs w:val="20"/>
        </w:rPr>
        <w:t>.</w:t>
      </w:r>
      <w:r>
        <w:rPr>
          <w:rFonts w:hint="eastAsia" w:ascii="宋体" w:hAnsi="宋体" w:eastAsia="宋体" w:cs="宋体"/>
          <w:sz w:val="20"/>
          <w:szCs w:val="20"/>
          <w:lang w:val="en-US" w:eastAsia="zh-CN"/>
        </w:rPr>
        <w:t>00</w:t>
      </w:r>
      <w:r>
        <w:rPr>
          <w:rFonts w:hint="eastAsia" w:ascii="宋体" w:hAnsi="宋体" w:eastAsia="宋体" w:cs="宋体"/>
          <w:sz w:val="20"/>
          <w:szCs w:val="20"/>
        </w:rPr>
        <w:t>元</w:t>
      </w:r>
    </w:p>
    <w:p w14:paraId="249EE3FC">
      <w:pPr>
        <w:pStyle w:val="8"/>
        <w:shd w:val="clear" w:color="auto" w:fill="FFFFFF"/>
        <w:spacing w:before="0" w:beforeAutospacing="0" w:after="0" w:afterAutospacing="0" w:line="400" w:lineRule="exact"/>
        <w:ind w:firstLine="402" w:firstLineChars="200"/>
        <w:jc w:val="both"/>
        <w:rPr>
          <w:rFonts w:hint="eastAsia" w:ascii="宋体" w:hAnsi="宋体" w:eastAsia="宋体" w:cs="宋体"/>
          <w:b/>
          <w:sz w:val="20"/>
          <w:szCs w:val="20"/>
        </w:rPr>
      </w:pPr>
      <w:r>
        <w:rPr>
          <w:rFonts w:hint="eastAsia" w:ascii="宋体" w:hAnsi="宋体" w:eastAsia="宋体" w:cs="宋体"/>
          <w:b/>
          <w:sz w:val="20"/>
          <w:szCs w:val="20"/>
        </w:rPr>
        <w:t>三、评标委员会成员人数:</w:t>
      </w:r>
      <w:r>
        <w:rPr>
          <w:rFonts w:hint="eastAsia" w:ascii="宋体" w:hAnsi="宋体" w:eastAsia="宋体" w:cs="宋体"/>
          <w:b/>
          <w:sz w:val="20"/>
          <w:szCs w:val="20"/>
          <w:lang w:val="en-US" w:eastAsia="zh-CN"/>
        </w:rPr>
        <w:t>5</w:t>
      </w:r>
      <w:r>
        <w:rPr>
          <w:rFonts w:hint="eastAsia" w:ascii="宋体" w:hAnsi="宋体" w:eastAsia="宋体" w:cs="宋体"/>
          <w:b/>
          <w:sz w:val="20"/>
          <w:szCs w:val="20"/>
        </w:rPr>
        <w:t>人</w:t>
      </w:r>
    </w:p>
    <w:p w14:paraId="17C8CB98">
      <w:pPr>
        <w:pStyle w:val="8"/>
        <w:shd w:val="clear" w:color="auto" w:fill="FFFFFF"/>
        <w:spacing w:before="0" w:beforeAutospacing="0" w:after="0" w:afterAutospacing="0" w:line="400" w:lineRule="exact"/>
        <w:ind w:firstLine="402" w:firstLineChars="200"/>
        <w:textAlignment w:val="baseline"/>
        <w:rPr>
          <w:rFonts w:hint="eastAsia" w:ascii="宋体" w:hAnsi="宋体" w:eastAsia="宋体" w:cs="宋体"/>
          <w:b/>
          <w:sz w:val="20"/>
          <w:szCs w:val="20"/>
        </w:rPr>
      </w:pPr>
      <w:r>
        <w:rPr>
          <w:rFonts w:hint="eastAsia" w:ascii="宋体" w:hAnsi="宋体" w:eastAsia="宋体" w:cs="宋体"/>
          <w:b/>
          <w:sz w:val="20"/>
          <w:szCs w:val="20"/>
        </w:rPr>
        <w:t>四、评标情况</w:t>
      </w:r>
    </w:p>
    <w:p w14:paraId="744ABBBF">
      <w:pPr>
        <w:widowControl/>
        <w:spacing w:line="400" w:lineRule="exact"/>
        <w:ind w:firstLine="400" w:firstLineChars="200"/>
        <w:jc w:val="left"/>
        <w:rPr>
          <w:rFonts w:hint="eastAsia" w:ascii="宋体" w:hAnsi="宋体" w:eastAsia="宋体" w:cs="宋体"/>
          <w:sz w:val="20"/>
          <w:szCs w:val="20"/>
        </w:rPr>
      </w:pPr>
      <w:r>
        <w:rPr>
          <w:rFonts w:hint="eastAsia" w:ascii="宋体" w:hAnsi="宋体" w:eastAsia="宋体" w:cs="宋体"/>
          <w:sz w:val="20"/>
          <w:szCs w:val="20"/>
        </w:rPr>
        <w:t>4.1评标委员会推荐的定标候选人（排序不分先后）</w:t>
      </w:r>
    </w:p>
    <w:tbl>
      <w:tblPr>
        <w:tblStyle w:val="9"/>
        <w:tblW w:w="10033" w:type="dxa"/>
        <w:jc w:val="center"/>
        <w:tblLayout w:type="fixed"/>
        <w:tblCellMar>
          <w:top w:w="15" w:type="dxa"/>
          <w:left w:w="15" w:type="dxa"/>
          <w:bottom w:w="15" w:type="dxa"/>
          <w:right w:w="15" w:type="dxa"/>
        </w:tblCellMar>
      </w:tblPr>
      <w:tblGrid>
        <w:gridCol w:w="656"/>
        <w:gridCol w:w="1802"/>
        <w:gridCol w:w="1408"/>
        <w:gridCol w:w="2252"/>
        <w:gridCol w:w="2303"/>
        <w:gridCol w:w="1612"/>
      </w:tblGrid>
      <w:tr w14:paraId="4BE9C5A3">
        <w:tblPrEx>
          <w:tblCellMar>
            <w:top w:w="15" w:type="dxa"/>
            <w:left w:w="15" w:type="dxa"/>
            <w:bottom w:w="15" w:type="dxa"/>
            <w:right w:w="15" w:type="dxa"/>
          </w:tblCellMar>
        </w:tblPrEx>
        <w:trPr>
          <w:trHeight w:val="252" w:hRule="atLeast"/>
          <w:jc w:val="center"/>
        </w:trPr>
        <w:tc>
          <w:tcPr>
            <w:tcW w:w="656" w:type="dxa"/>
            <w:tcBorders>
              <w:top w:val="single" w:color="000000" w:sz="8" w:space="0"/>
              <w:left w:val="single" w:color="000000" w:sz="8" w:space="0"/>
              <w:bottom w:val="single" w:color="000000" w:sz="8" w:space="0"/>
              <w:right w:val="single" w:color="000000" w:sz="8" w:space="0"/>
            </w:tcBorders>
            <w:tcMar>
              <w:top w:w="75" w:type="dxa"/>
              <w:left w:w="75" w:type="dxa"/>
              <w:bottom w:w="75" w:type="dxa"/>
              <w:right w:w="75" w:type="dxa"/>
            </w:tcMar>
            <w:vAlign w:val="center"/>
          </w:tcPr>
          <w:p w14:paraId="6CAB6D4A">
            <w:pPr>
              <w:widowControl/>
              <w:spacing w:line="400" w:lineRule="exact"/>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802"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14:paraId="267FC40F">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定标候选人</w:t>
            </w:r>
          </w:p>
        </w:tc>
        <w:tc>
          <w:tcPr>
            <w:tcW w:w="1408"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14:paraId="7FE50BFB">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投标报价(元)</w:t>
            </w:r>
          </w:p>
        </w:tc>
        <w:tc>
          <w:tcPr>
            <w:tcW w:w="2252" w:type="dxa"/>
            <w:tcBorders>
              <w:top w:val="single" w:color="000000" w:sz="8" w:space="0"/>
              <w:left w:val="nil"/>
              <w:bottom w:val="single" w:color="000000" w:sz="8" w:space="0"/>
              <w:right w:val="single" w:color="000000" w:sz="8" w:space="0"/>
            </w:tcBorders>
            <w:tcMar>
              <w:top w:w="75" w:type="dxa"/>
              <w:left w:w="75" w:type="dxa"/>
              <w:bottom w:w="75" w:type="dxa"/>
              <w:right w:w="75" w:type="dxa"/>
            </w:tcMar>
            <w:vAlign w:val="center"/>
          </w:tcPr>
          <w:p w14:paraId="1CB55BE8">
            <w:pPr>
              <w:widowControl/>
              <w:spacing w:line="400" w:lineRule="exact"/>
              <w:jc w:val="center"/>
              <w:rPr>
                <w:rFonts w:hint="eastAsia" w:ascii="宋体" w:hAnsi="宋体" w:eastAsia="宋体" w:cs="宋体"/>
                <w:kern w:val="0"/>
                <w:sz w:val="20"/>
                <w:szCs w:val="20"/>
              </w:rPr>
            </w:pPr>
            <w:r>
              <w:rPr>
                <w:rFonts w:hint="eastAsia" w:ascii="宋体" w:hAnsi="宋体" w:eastAsia="宋体" w:cs="宋体"/>
                <w:bCs/>
                <w:color w:val="auto"/>
                <w:sz w:val="20"/>
                <w:szCs w:val="20"/>
                <w:highlight w:val="none"/>
              </w:rPr>
              <w:t>质量要求</w:t>
            </w:r>
          </w:p>
        </w:tc>
        <w:tc>
          <w:tcPr>
            <w:tcW w:w="2303" w:type="dxa"/>
            <w:tcBorders>
              <w:top w:val="single" w:color="000000" w:sz="8" w:space="0"/>
              <w:left w:val="nil"/>
              <w:bottom w:val="single" w:color="000000" w:sz="8" w:space="0"/>
              <w:right w:val="single" w:color="000000" w:sz="8" w:space="0"/>
            </w:tcBorders>
            <w:shd w:val="clear" w:color="auto" w:fill="auto"/>
            <w:vAlign w:val="center"/>
          </w:tcPr>
          <w:p w14:paraId="42162005">
            <w:pPr>
              <w:widowControl/>
              <w:spacing w:line="400" w:lineRule="exact"/>
              <w:jc w:val="center"/>
              <w:rPr>
                <w:rFonts w:hint="eastAsia" w:ascii="宋体" w:hAnsi="宋体" w:eastAsia="宋体" w:cs="宋体"/>
                <w:kern w:val="0"/>
                <w:sz w:val="20"/>
                <w:szCs w:val="20"/>
                <w:lang w:val="en-US" w:eastAsia="zh-CN" w:bidi="ar-SA"/>
              </w:rPr>
            </w:pPr>
            <w:r>
              <w:rPr>
                <w:rFonts w:hint="eastAsia" w:ascii="宋体" w:hAnsi="宋体" w:eastAsia="宋体" w:cs="宋体"/>
                <w:bCs/>
                <w:color w:val="000000"/>
                <w:sz w:val="20"/>
                <w:szCs w:val="20"/>
                <w:highlight w:val="none"/>
                <w:lang w:val="en-US" w:eastAsia="zh-CN"/>
              </w:rPr>
              <w:t>交货期</w:t>
            </w:r>
          </w:p>
        </w:tc>
        <w:tc>
          <w:tcPr>
            <w:tcW w:w="1612" w:type="dxa"/>
            <w:tcBorders>
              <w:top w:val="single" w:color="000000" w:sz="8" w:space="0"/>
              <w:left w:val="nil"/>
              <w:bottom w:val="single" w:color="000000" w:sz="8" w:space="0"/>
              <w:right w:val="single" w:color="000000" w:sz="8" w:space="0"/>
            </w:tcBorders>
            <w:shd w:val="clear"/>
            <w:vAlign w:val="center"/>
          </w:tcPr>
          <w:p w14:paraId="706B41EC">
            <w:pPr>
              <w:widowControl/>
              <w:spacing w:line="400" w:lineRule="exact"/>
              <w:jc w:val="center"/>
              <w:rPr>
                <w:rFonts w:hint="eastAsia" w:ascii="宋体" w:hAnsi="宋体" w:eastAsia="宋体" w:cs="宋体"/>
                <w:kern w:val="0"/>
                <w:sz w:val="20"/>
                <w:szCs w:val="20"/>
                <w:lang w:val="en-US" w:eastAsia="zh-CN" w:bidi="ar-SA"/>
              </w:rPr>
            </w:pPr>
            <w:r>
              <w:rPr>
                <w:rFonts w:hint="eastAsia" w:ascii="宋体" w:hAnsi="宋体" w:eastAsia="宋体" w:cs="宋体"/>
                <w:bCs/>
                <w:color w:val="000000"/>
                <w:sz w:val="20"/>
                <w:szCs w:val="20"/>
                <w:highlight w:val="none"/>
              </w:rPr>
              <w:t>质保期</w:t>
            </w:r>
          </w:p>
        </w:tc>
      </w:tr>
      <w:tr w14:paraId="61EE164E">
        <w:tblPrEx>
          <w:tblCellMar>
            <w:top w:w="15" w:type="dxa"/>
            <w:left w:w="15" w:type="dxa"/>
            <w:bottom w:w="15" w:type="dxa"/>
            <w:right w:w="15" w:type="dxa"/>
          </w:tblCellMar>
        </w:tblPrEx>
        <w:trPr>
          <w:trHeight w:val="214" w:hRule="atLeast"/>
          <w:jc w:val="center"/>
        </w:trPr>
        <w:tc>
          <w:tcPr>
            <w:tcW w:w="656" w:type="dxa"/>
            <w:tcBorders>
              <w:top w:val="nil"/>
              <w:left w:val="single" w:color="000000" w:sz="8" w:space="0"/>
              <w:bottom w:val="single" w:color="000000" w:sz="8" w:space="0"/>
              <w:right w:val="single" w:color="000000" w:sz="8" w:space="0"/>
            </w:tcBorders>
            <w:tcMar>
              <w:top w:w="75" w:type="dxa"/>
              <w:left w:w="75" w:type="dxa"/>
              <w:bottom w:w="75" w:type="dxa"/>
              <w:right w:w="75" w:type="dxa"/>
            </w:tcMar>
            <w:vAlign w:val="center"/>
          </w:tcPr>
          <w:p w14:paraId="4124D8D2">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802" w:type="dxa"/>
            <w:tcBorders>
              <w:top w:val="nil"/>
              <w:left w:val="nil"/>
              <w:bottom w:val="single" w:color="000000" w:sz="8" w:space="0"/>
              <w:right w:val="single" w:color="000000" w:sz="8" w:space="0"/>
            </w:tcBorders>
            <w:tcMar>
              <w:top w:w="75" w:type="dxa"/>
              <w:left w:w="75" w:type="dxa"/>
              <w:bottom w:w="75" w:type="dxa"/>
              <w:right w:w="75" w:type="dxa"/>
            </w:tcMar>
            <w:vAlign w:val="center"/>
          </w:tcPr>
          <w:p w14:paraId="60B10431">
            <w:pPr>
              <w:widowControl/>
              <w:adjustRightInd w:val="0"/>
              <w:snapToGrid w:val="0"/>
              <w:spacing w:line="500" w:lineRule="exact"/>
              <w:jc w:val="center"/>
              <w:rPr>
                <w:rFonts w:hint="eastAsia" w:ascii="宋体" w:hAnsi="宋体" w:eastAsia="宋体" w:cs="宋体"/>
                <w:kern w:val="0"/>
                <w:sz w:val="20"/>
                <w:szCs w:val="20"/>
              </w:rPr>
            </w:pPr>
            <w:r>
              <w:rPr>
                <w:rFonts w:hint="eastAsia" w:ascii="宋体" w:hAnsi="宋体" w:eastAsia="宋体" w:cs="宋体"/>
                <w:bCs/>
                <w:sz w:val="20"/>
                <w:szCs w:val="20"/>
                <w:lang w:val="zh-CN" w:eastAsia="zh-CN"/>
              </w:rPr>
              <w:t>河南嘉世益华医疗器械有限公司</w:t>
            </w:r>
          </w:p>
        </w:tc>
        <w:tc>
          <w:tcPr>
            <w:tcW w:w="1408" w:type="dxa"/>
            <w:tcBorders>
              <w:top w:val="nil"/>
              <w:left w:val="nil"/>
              <w:bottom w:val="single" w:color="000000" w:sz="8" w:space="0"/>
              <w:right w:val="single" w:color="000000" w:sz="8" w:space="0"/>
            </w:tcBorders>
            <w:tcMar>
              <w:top w:w="75" w:type="dxa"/>
              <w:left w:w="75" w:type="dxa"/>
              <w:bottom w:w="75" w:type="dxa"/>
              <w:right w:w="75" w:type="dxa"/>
            </w:tcMar>
            <w:vAlign w:val="center"/>
          </w:tcPr>
          <w:p w14:paraId="74270800">
            <w:pPr>
              <w:spacing w:line="360" w:lineRule="auto"/>
              <w:jc w:val="center"/>
              <w:outlineLvl w:val="0"/>
              <w:rPr>
                <w:rFonts w:hint="eastAsia" w:ascii="宋体" w:hAnsi="宋体" w:eastAsia="宋体" w:cs="宋体"/>
                <w:kern w:val="0"/>
                <w:sz w:val="20"/>
                <w:szCs w:val="20"/>
              </w:rPr>
            </w:pPr>
            <w:r>
              <w:rPr>
                <w:rFonts w:hint="eastAsia" w:ascii="宋体" w:hAnsi="宋体" w:eastAsia="宋体" w:cs="宋体"/>
                <w:sz w:val="20"/>
                <w:szCs w:val="20"/>
                <w:lang w:val="en-US" w:eastAsia="zh-CN"/>
              </w:rPr>
              <w:t>158800.00</w:t>
            </w:r>
          </w:p>
        </w:tc>
        <w:tc>
          <w:tcPr>
            <w:tcW w:w="2252" w:type="dxa"/>
            <w:tcBorders>
              <w:top w:val="nil"/>
              <w:left w:val="nil"/>
              <w:bottom w:val="single" w:color="000000" w:sz="8" w:space="0"/>
              <w:right w:val="single" w:color="000000" w:sz="8" w:space="0"/>
            </w:tcBorders>
            <w:tcMar>
              <w:top w:w="75" w:type="dxa"/>
              <w:left w:w="75" w:type="dxa"/>
              <w:bottom w:w="75" w:type="dxa"/>
              <w:right w:w="75" w:type="dxa"/>
            </w:tcMar>
            <w:vAlign w:val="top"/>
          </w:tcPr>
          <w:p w14:paraId="1FFDF4B8">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auto"/>
                <w:sz w:val="20"/>
                <w:szCs w:val="20"/>
                <w:highlight w:val="none"/>
              </w:rPr>
              <w:t>符合国家标准和相关行业规定及采购人要求</w:t>
            </w:r>
          </w:p>
        </w:tc>
        <w:tc>
          <w:tcPr>
            <w:tcW w:w="2303" w:type="dxa"/>
            <w:tcBorders>
              <w:top w:val="nil"/>
              <w:left w:val="nil"/>
              <w:bottom w:val="single" w:color="000000" w:sz="8" w:space="0"/>
              <w:right w:val="single" w:color="000000" w:sz="8" w:space="0"/>
            </w:tcBorders>
          </w:tcPr>
          <w:p w14:paraId="1BD1BF52">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000000"/>
                <w:sz w:val="20"/>
                <w:szCs w:val="20"/>
                <w:highlight w:val="none"/>
              </w:rPr>
              <w:t>合同签订后</w:t>
            </w:r>
            <w:r>
              <w:rPr>
                <w:rFonts w:hint="eastAsia" w:ascii="宋体" w:hAnsi="宋体" w:eastAsia="宋体" w:cs="宋体"/>
                <w:bCs/>
                <w:color w:val="000000"/>
                <w:sz w:val="20"/>
                <w:szCs w:val="20"/>
                <w:highlight w:val="none"/>
                <w:lang w:val="en-US" w:eastAsia="zh-CN"/>
              </w:rPr>
              <w:t>1</w:t>
            </w:r>
            <w:r>
              <w:rPr>
                <w:rFonts w:hint="eastAsia" w:ascii="宋体" w:hAnsi="宋体" w:eastAsia="宋体" w:cs="宋体"/>
                <w:bCs/>
                <w:color w:val="000000"/>
                <w:sz w:val="20"/>
                <w:szCs w:val="20"/>
                <w:highlight w:val="none"/>
              </w:rPr>
              <w:t>0 日历天内供货、安装、调式完毕</w:t>
            </w:r>
          </w:p>
        </w:tc>
        <w:tc>
          <w:tcPr>
            <w:tcW w:w="1612" w:type="dxa"/>
            <w:tcBorders>
              <w:top w:val="nil"/>
              <w:left w:val="nil"/>
              <w:bottom w:val="single" w:color="000000" w:sz="8" w:space="0"/>
              <w:right w:val="single" w:color="000000" w:sz="8" w:space="0"/>
            </w:tcBorders>
          </w:tcPr>
          <w:p w14:paraId="73EEE667">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000000"/>
                <w:sz w:val="20"/>
                <w:szCs w:val="20"/>
                <w:highlight w:val="none"/>
              </w:rPr>
              <w:t xml:space="preserve">自验收合格之日起免费质保 </w:t>
            </w:r>
            <w:r>
              <w:rPr>
                <w:rFonts w:hint="eastAsia" w:ascii="宋体" w:hAnsi="宋体" w:eastAsia="宋体" w:cs="宋体"/>
                <w:bCs/>
                <w:color w:val="000000"/>
                <w:sz w:val="20"/>
                <w:szCs w:val="20"/>
                <w:highlight w:val="none"/>
                <w:lang w:val="en-US" w:eastAsia="zh-CN"/>
              </w:rPr>
              <w:t>3</w:t>
            </w:r>
            <w:r>
              <w:rPr>
                <w:rFonts w:hint="eastAsia" w:ascii="宋体" w:hAnsi="宋体" w:eastAsia="宋体" w:cs="宋体"/>
                <w:bCs/>
                <w:color w:val="000000"/>
                <w:sz w:val="20"/>
                <w:szCs w:val="20"/>
                <w:highlight w:val="none"/>
              </w:rPr>
              <w:t>年</w:t>
            </w:r>
          </w:p>
        </w:tc>
      </w:tr>
      <w:tr w14:paraId="4D8DFBD8">
        <w:tblPrEx>
          <w:tblCellMar>
            <w:top w:w="15" w:type="dxa"/>
            <w:left w:w="15" w:type="dxa"/>
            <w:bottom w:w="15" w:type="dxa"/>
            <w:right w:w="15" w:type="dxa"/>
          </w:tblCellMar>
        </w:tblPrEx>
        <w:trPr>
          <w:trHeight w:val="840" w:hRule="atLeast"/>
          <w:jc w:val="center"/>
        </w:trPr>
        <w:tc>
          <w:tcPr>
            <w:tcW w:w="656" w:type="dxa"/>
            <w:tcBorders>
              <w:top w:val="nil"/>
              <w:left w:val="single" w:color="000000" w:sz="8" w:space="0"/>
              <w:bottom w:val="single" w:color="auto" w:sz="4" w:space="0"/>
              <w:right w:val="single" w:color="000000" w:sz="8" w:space="0"/>
            </w:tcBorders>
            <w:tcMar>
              <w:top w:w="75" w:type="dxa"/>
              <w:left w:w="75" w:type="dxa"/>
              <w:bottom w:w="75" w:type="dxa"/>
              <w:right w:w="75" w:type="dxa"/>
            </w:tcMar>
            <w:vAlign w:val="center"/>
          </w:tcPr>
          <w:p w14:paraId="255C4ECF">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802" w:type="dxa"/>
            <w:tcBorders>
              <w:top w:val="nil"/>
              <w:left w:val="nil"/>
              <w:bottom w:val="single" w:color="auto" w:sz="4" w:space="0"/>
              <w:right w:val="single" w:color="000000" w:sz="8" w:space="0"/>
            </w:tcBorders>
            <w:tcMar>
              <w:top w:w="75" w:type="dxa"/>
              <w:left w:w="75" w:type="dxa"/>
              <w:bottom w:w="75" w:type="dxa"/>
              <w:right w:w="75" w:type="dxa"/>
            </w:tcMar>
            <w:vAlign w:val="center"/>
          </w:tcPr>
          <w:p w14:paraId="41C5325A">
            <w:pPr>
              <w:widowControl/>
              <w:adjustRightInd w:val="0"/>
              <w:snapToGrid w:val="0"/>
              <w:spacing w:line="500" w:lineRule="exact"/>
              <w:jc w:val="center"/>
              <w:rPr>
                <w:rFonts w:hint="eastAsia" w:ascii="宋体" w:hAnsi="宋体" w:eastAsia="宋体" w:cs="宋体"/>
                <w:kern w:val="0"/>
                <w:sz w:val="20"/>
                <w:szCs w:val="20"/>
              </w:rPr>
            </w:pPr>
            <w:r>
              <w:rPr>
                <w:rFonts w:hint="eastAsia" w:ascii="宋体" w:hAnsi="宋体" w:eastAsia="宋体" w:cs="宋体"/>
                <w:bCs/>
                <w:sz w:val="20"/>
                <w:szCs w:val="20"/>
                <w:lang w:val="zh-CN" w:eastAsia="zh-CN"/>
              </w:rPr>
              <w:t>郑州英喆电子科技有限公司</w:t>
            </w:r>
          </w:p>
        </w:tc>
        <w:tc>
          <w:tcPr>
            <w:tcW w:w="1408" w:type="dxa"/>
            <w:tcBorders>
              <w:top w:val="nil"/>
              <w:left w:val="nil"/>
              <w:bottom w:val="single" w:color="auto" w:sz="4" w:space="0"/>
              <w:right w:val="single" w:color="000000" w:sz="8" w:space="0"/>
            </w:tcBorders>
            <w:tcMar>
              <w:top w:w="75" w:type="dxa"/>
              <w:left w:w="75" w:type="dxa"/>
              <w:bottom w:w="75" w:type="dxa"/>
              <w:right w:w="75" w:type="dxa"/>
            </w:tcMar>
            <w:vAlign w:val="center"/>
          </w:tcPr>
          <w:p w14:paraId="3727B520">
            <w:pPr>
              <w:spacing w:line="360" w:lineRule="auto"/>
              <w:jc w:val="center"/>
              <w:outlineLvl w:val="0"/>
              <w:rPr>
                <w:rFonts w:hint="eastAsia" w:ascii="宋体" w:hAnsi="宋体" w:eastAsia="宋体" w:cs="宋体"/>
                <w:kern w:val="0"/>
                <w:sz w:val="20"/>
                <w:szCs w:val="20"/>
              </w:rPr>
            </w:pPr>
            <w:r>
              <w:rPr>
                <w:rFonts w:hint="eastAsia" w:ascii="宋体" w:hAnsi="宋体" w:eastAsia="宋体" w:cs="宋体"/>
                <w:sz w:val="20"/>
                <w:szCs w:val="20"/>
                <w:lang w:val="en-US" w:eastAsia="zh-CN"/>
              </w:rPr>
              <w:t>153000.00</w:t>
            </w:r>
          </w:p>
        </w:tc>
        <w:tc>
          <w:tcPr>
            <w:tcW w:w="2252" w:type="dxa"/>
            <w:tcBorders>
              <w:top w:val="nil"/>
              <w:left w:val="nil"/>
              <w:bottom w:val="single" w:color="auto" w:sz="4" w:space="0"/>
              <w:right w:val="single" w:color="000000" w:sz="8" w:space="0"/>
            </w:tcBorders>
            <w:tcMar>
              <w:top w:w="75" w:type="dxa"/>
              <w:left w:w="75" w:type="dxa"/>
              <w:bottom w:w="75" w:type="dxa"/>
              <w:right w:w="75" w:type="dxa"/>
            </w:tcMar>
            <w:vAlign w:val="top"/>
          </w:tcPr>
          <w:p w14:paraId="4CBDCADB">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auto"/>
                <w:sz w:val="20"/>
                <w:szCs w:val="20"/>
                <w:highlight w:val="none"/>
              </w:rPr>
              <w:t>符合国家标准和相关行业规定及采购人要求</w:t>
            </w:r>
          </w:p>
        </w:tc>
        <w:tc>
          <w:tcPr>
            <w:tcW w:w="2303" w:type="dxa"/>
            <w:tcBorders>
              <w:top w:val="nil"/>
              <w:left w:val="nil"/>
              <w:bottom w:val="single" w:color="auto" w:sz="4" w:space="0"/>
              <w:right w:val="single" w:color="000000" w:sz="8" w:space="0"/>
            </w:tcBorders>
          </w:tcPr>
          <w:p w14:paraId="5F660EA5">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000000"/>
                <w:sz w:val="20"/>
                <w:szCs w:val="20"/>
                <w:highlight w:val="none"/>
              </w:rPr>
              <w:t>合同签订后</w:t>
            </w:r>
            <w:r>
              <w:rPr>
                <w:rFonts w:hint="eastAsia" w:ascii="宋体" w:hAnsi="宋体" w:eastAsia="宋体" w:cs="宋体"/>
                <w:bCs/>
                <w:color w:val="000000"/>
                <w:sz w:val="20"/>
                <w:szCs w:val="20"/>
                <w:highlight w:val="none"/>
                <w:lang w:val="en-US" w:eastAsia="zh-CN"/>
              </w:rPr>
              <w:t>3</w:t>
            </w:r>
            <w:r>
              <w:rPr>
                <w:rFonts w:hint="eastAsia" w:ascii="宋体" w:hAnsi="宋体" w:eastAsia="宋体" w:cs="宋体"/>
                <w:bCs/>
                <w:color w:val="000000"/>
                <w:sz w:val="20"/>
                <w:szCs w:val="20"/>
                <w:highlight w:val="none"/>
              </w:rPr>
              <w:t>0 日历天内供货、安装、调式完毕</w:t>
            </w:r>
          </w:p>
        </w:tc>
        <w:tc>
          <w:tcPr>
            <w:tcW w:w="1612" w:type="dxa"/>
            <w:tcBorders>
              <w:top w:val="nil"/>
              <w:left w:val="nil"/>
              <w:bottom w:val="single" w:color="auto" w:sz="4" w:space="0"/>
              <w:right w:val="single" w:color="000000" w:sz="8" w:space="0"/>
            </w:tcBorders>
          </w:tcPr>
          <w:p w14:paraId="7441F0E9">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000000"/>
                <w:sz w:val="20"/>
                <w:szCs w:val="20"/>
                <w:highlight w:val="none"/>
              </w:rPr>
              <w:t xml:space="preserve">自验收合格之日起免费质保 </w:t>
            </w:r>
            <w:r>
              <w:rPr>
                <w:rFonts w:hint="eastAsia" w:ascii="宋体" w:hAnsi="宋体" w:eastAsia="宋体" w:cs="宋体"/>
                <w:bCs/>
                <w:color w:val="000000"/>
                <w:sz w:val="20"/>
                <w:szCs w:val="20"/>
                <w:highlight w:val="none"/>
                <w:lang w:val="en-US" w:eastAsia="zh-CN"/>
              </w:rPr>
              <w:t>3</w:t>
            </w:r>
            <w:r>
              <w:rPr>
                <w:rFonts w:hint="eastAsia" w:ascii="宋体" w:hAnsi="宋体" w:eastAsia="宋体" w:cs="宋体"/>
                <w:bCs/>
                <w:color w:val="000000"/>
                <w:sz w:val="20"/>
                <w:szCs w:val="20"/>
                <w:highlight w:val="none"/>
              </w:rPr>
              <w:t>年</w:t>
            </w:r>
          </w:p>
        </w:tc>
      </w:tr>
      <w:tr w14:paraId="33949914">
        <w:tblPrEx>
          <w:tblCellMar>
            <w:top w:w="15" w:type="dxa"/>
            <w:left w:w="15" w:type="dxa"/>
            <w:bottom w:w="15" w:type="dxa"/>
            <w:right w:w="15" w:type="dxa"/>
          </w:tblCellMar>
        </w:tblPrEx>
        <w:trPr>
          <w:trHeight w:val="1000" w:hRule="atLeast"/>
          <w:jc w:val="center"/>
        </w:trPr>
        <w:tc>
          <w:tcPr>
            <w:tcW w:w="656"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4C310C7A">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802"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736EFFA3">
            <w:pPr>
              <w:widowControl/>
              <w:adjustRightInd w:val="0"/>
              <w:snapToGrid w:val="0"/>
              <w:spacing w:line="500" w:lineRule="exact"/>
              <w:jc w:val="center"/>
              <w:rPr>
                <w:rFonts w:hint="eastAsia" w:ascii="宋体" w:hAnsi="宋体" w:eastAsia="宋体" w:cs="宋体"/>
                <w:kern w:val="0"/>
                <w:sz w:val="20"/>
                <w:szCs w:val="20"/>
              </w:rPr>
            </w:pPr>
            <w:r>
              <w:rPr>
                <w:rFonts w:hint="eastAsia" w:ascii="宋体" w:hAnsi="宋体" w:eastAsia="宋体" w:cs="宋体"/>
                <w:bCs/>
                <w:sz w:val="20"/>
                <w:szCs w:val="20"/>
                <w:lang w:val="zh-CN" w:eastAsia="zh-CN"/>
              </w:rPr>
              <w:t>河南康坤医疗器械有限公司</w:t>
            </w:r>
          </w:p>
        </w:tc>
        <w:tc>
          <w:tcPr>
            <w:tcW w:w="1408"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center"/>
          </w:tcPr>
          <w:p w14:paraId="22BCA2B7">
            <w:pPr>
              <w:spacing w:line="360" w:lineRule="auto"/>
              <w:jc w:val="center"/>
              <w:outlineLvl w:val="0"/>
              <w:rPr>
                <w:rFonts w:hint="eastAsia" w:ascii="宋体" w:hAnsi="宋体" w:eastAsia="宋体" w:cs="宋体"/>
                <w:kern w:val="0"/>
                <w:sz w:val="20"/>
                <w:szCs w:val="20"/>
              </w:rPr>
            </w:pPr>
            <w:r>
              <w:rPr>
                <w:rFonts w:hint="eastAsia" w:ascii="宋体" w:hAnsi="宋体" w:eastAsia="宋体" w:cs="宋体"/>
                <w:sz w:val="20"/>
                <w:szCs w:val="20"/>
                <w:lang w:val="en-US" w:eastAsia="zh-CN"/>
              </w:rPr>
              <w:t>159000.00</w:t>
            </w:r>
          </w:p>
        </w:tc>
        <w:tc>
          <w:tcPr>
            <w:tcW w:w="2252" w:type="dxa"/>
            <w:tcBorders>
              <w:top w:val="single" w:color="auto" w:sz="4" w:space="0"/>
              <w:left w:val="single" w:color="auto" w:sz="4" w:space="0"/>
              <w:bottom w:val="single" w:color="auto" w:sz="4" w:space="0"/>
              <w:right w:val="single" w:color="auto" w:sz="4" w:space="0"/>
            </w:tcBorders>
            <w:tcMar>
              <w:top w:w="75" w:type="dxa"/>
              <w:left w:w="75" w:type="dxa"/>
              <w:bottom w:w="75" w:type="dxa"/>
              <w:right w:w="75" w:type="dxa"/>
            </w:tcMar>
            <w:vAlign w:val="top"/>
          </w:tcPr>
          <w:p w14:paraId="4D8923AE">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auto"/>
                <w:sz w:val="20"/>
                <w:szCs w:val="20"/>
                <w:highlight w:val="none"/>
              </w:rPr>
              <w:t>符合国家标准和相关行业规定及采购人要求</w:t>
            </w:r>
          </w:p>
        </w:tc>
        <w:tc>
          <w:tcPr>
            <w:tcW w:w="2303" w:type="dxa"/>
            <w:tcBorders>
              <w:top w:val="single" w:color="auto" w:sz="4" w:space="0"/>
              <w:left w:val="single" w:color="auto" w:sz="4" w:space="0"/>
              <w:bottom w:val="single" w:color="auto" w:sz="4" w:space="0"/>
              <w:right w:val="single" w:color="auto" w:sz="4" w:space="0"/>
            </w:tcBorders>
          </w:tcPr>
          <w:p w14:paraId="4A87F672">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000000"/>
                <w:sz w:val="20"/>
                <w:szCs w:val="20"/>
                <w:highlight w:val="none"/>
              </w:rPr>
              <w:t>合同签订后</w:t>
            </w:r>
            <w:r>
              <w:rPr>
                <w:rFonts w:hint="eastAsia" w:ascii="宋体" w:hAnsi="宋体" w:eastAsia="宋体" w:cs="宋体"/>
                <w:bCs/>
                <w:color w:val="000000"/>
                <w:sz w:val="20"/>
                <w:szCs w:val="20"/>
                <w:highlight w:val="none"/>
                <w:lang w:val="en-US" w:eastAsia="zh-CN"/>
              </w:rPr>
              <w:t>1</w:t>
            </w:r>
            <w:r>
              <w:rPr>
                <w:rFonts w:hint="eastAsia" w:ascii="宋体" w:hAnsi="宋体" w:eastAsia="宋体" w:cs="宋体"/>
                <w:bCs/>
                <w:color w:val="000000"/>
                <w:sz w:val="20"/>
                <w:szCs w:val="20"/>
                <w:highlight w:val="none"/>
              </w:rPr>
              <w:t>0 日历天内供货、安装、调式完毕</w:t>
            </w:r>
          </w:p>
        </w:tc>
        <w:tc>
          <w:tcPr>
            <w:tcW w:w="1612" w:type="dxa"/>
            <w:tcBorders>
              <w:top w:val="single" w:color="auto" w:sz="4" w:space="0"/>
              <w:left w:val="single" w:color="auto" w:sz="4" w:space="0"/>
              <w:bottom w:val="single" w:color="auto" w:sz="4" w:space="0"/>
              <w:right w:val="single" w:color="auto" w:sz="4" w:space="0"/>
            </w:tcBorders>
          </w:tcPr>
          <w:p w14:paraId="36E0A151">
            <w:pPr>
              <w:widowControl/>
              <w:spacing w:line="400" w:lineRule="exact"/>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Cs/>
                <w:color w:val="000000"/>
                <w:sz w:val="20"/>
                <w:szCs w:val="20"/>
                <w:highlight w:val="none"/>
              </w:rPr>
              <w:t xml:space="preserve">自验收合格之日起免费质保 </w:t>
            </w:r>
            <w:r>
              <w:rPr>
                <w:rFonts w:hint="eastAsia" w:ascii="宋体" w:hAnsi="宋体" w:eastAsia="宋体" w:cs="宋体"/>
                <w:bCs/>
                <w:color w:val="000000"/>
                <w:sz w:val="20"/>
                <w:szCs w:val="20"/>
                <w:highlight w:val="none"/>
                <w:lang w:val="en-US" w:eastAsia="zh-CN"/>
              </w:rPr>
              <w:t>3</w:t>
            </w:r>
            <w:r>
              <w:rPr>
                <w:rFonts w:hint="eastAsia" w:ascii="宋体" w:hAnsi="宋体" w:eastAsia="宋体" w:cs="宋体"/>
                <w:bCs/>
                <w:color w:val="000000"/>
                <w:sz w:val="20"/>
                <w:szCs w:val="20"/>
                <w:highlight w:val="none"/>
              </w:rPr>
              <w:t>年</w:t>
            </w:r>
          </w:p>
        </w:tc>
      </w:tr>
    </w:tbl>
    <w:p w14:paraId="640AB09E">
      <w:pPr>
        <w:widowControl/>
        <w:spacing w:line="400" w:lineRule="exact"/>
        <w:ind w:firstLine="400" w:firstLineChars="20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4.2定标候选人项目管理人员情况</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无</w:t>
      </w:r>
    </w:p>
    <w:p w14:paraId="1607BF01">
      <w:pPr>
        <w:widowControl/>
        <w:spacing w:line="400" w:lineRule="exact"/>
        <w:ind w:firstLine="400" w:firstLineChars="20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4.3定标候选人企业业绩：</w:t>
      </w:r>
    </w:p>
    <w:tbl>
      <w:tblPr>
        <w:tblStyle w:val="9"/>
        <w:tblW w:w="966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86"/>
        <w:gridCol w:w="3015"/>
        <w:gridCol w:w="1860"/>
        <w:gridCol w:w="1590"/>
        <w:gridCol w:w="1515"/>
      </w:tblGrid>
      <w:tr w14:paraId="4797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1686"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76CE0368">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spacing w:val="-7"/>
                <w:sz w:val="20"/>
                <w:szCs w:val="20"/>
              </w:rPr>
            </w:pPr>
            <w:r>
              <w:rPr>
                <w:rFonts w:hint="eastAsia" w:ascii="宋体" w:hAnsi="宋体" w:eastAsia="宋体" w:cs="宋体"/>
                <w:spacing w:val="-7"/>
                <w:sz w:val="20"/>
                <w:szCs w:val="20"/>
                <w:lang w:val="en-US" w:eastAsia="zh-CN"/>
              </w:rPr>
              <w:t>定标候选人全称</w:t>
            </w:r>
          </w:p>
        </w:tc>
        <w:tc>
          <w:tcPr>
            <w:tcW w:w="30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1DDB6BEF">
            <w:pPr>
              <w:pStyle w:val="22"/>
              <w:keepNext w:val="0"/>
              <w:keepLines w:val="0"/>
              <w:pageBreakBefore w:val="0"/>
              <w:kinsoku/>
              <w:wordWrap/>
              <w:overflowPunct/>
              <w:topLinePunct w:val="0"/>
              <w:autoSpaceDE/>
              <w:autoSpaceDN/>
              <w:bidi w:val="0"/>
              <w:adjustRightInd/>
              <w:snapToGrid/>
              <w:spacing w:before="179" w:line="320" w:lineRule="exact"/>
              <w:ind w:left="375"/>
              <w:jc w:val="both"/>
              <w:rPr>
                <w:rFonts w:hint="eastAsia" w:ascii="宋体" w:hAnsi="宋体" w:eastAsia="宋体" w:cs="宋体"/>
                <w:spacing w:val="-7"/>
                <w:sz w:val="20"/>
                <w:szCs w:val="20"/>
              </w:rPr>
            </w:pPr>
            <w:r>
              <w:rPr>
                <w:rFonts w:hint="eastAsia" w:ascii="宋体" w:hAnsi="宋体" w:eastAsia="宋体" w:cs="宋体"/>
                <w:spacing w:val="-7"/>
                <w:sz w:val="20"/>
                <w:szCs w:val="20"/>
                <w:lang w:val="en-US" w:eastAsia="zh-CN"/>
              </w:rPr>
              <w:t>项目名称</w:t>
            </w:r>
          </w:p>
        </w:tc>
        <w:tc>
          <w:tcPr>
            <w:tcW w:w="1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03C43FB4">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spacing w:val="-7"/>
                <w:sz w:val="20"/>
                <w:szCs w:val="20"/>
              </w:rPr>
            </w:pPr>
            <w:r>
              <w:rPr>
                <w:rFonts w:hint="eastAsia" w:ascii="宋体" w:hAnsi="宋体" w:eastAsia="宋体" w:cs="宋体"/>
                <w:spacing w:val="-7"/>
                <w:sz w:val="20"/>
                <w:szCs w:val="20"/>
                <w:lang w:val="en-US" w:eastAsia="zh-CN"/>
              </w:rPr>
              <w:t>招标人全称</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62C510A4">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spacing w:val="-7"/>
                <w:sz w:val="20"/>
                <w:szCs w:val="20"/>
              </w:rPr>
            </w:pPr>
            <w:r>
              <w:rPr>
                <w:rFonts w:hint="eastAsia" w:ascii="宋体" w:hAnsi="宋体" w:eastAsia="宋体" w:cs="宋体"/>
                <w:spacing w:val="-7"/>
                <w:sz w:val="20"/>
                <w:szCs w:val="20"/>
                <w:lang w:val="en-US" w:eastAsia="zh-CN"/>
              </w:rPr>
              <w:t>合同签订时间</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5DDCFCD0">
            <w:pPr>
              <w:pStyle w:val="22"/>
              <w:keepNext w:val="0"/>
              <w:keepLines w:val="0"/>
              <w:pageBreakBefore w:val="0"/>
              <w:kinsoku/>
              <w:wordWrap/>
              <w:overflowPunct/>
              <w:topLinePunct w:val="0"/>
              <w:autoSpaceDE/>
              <w:autoSpaceDN/>
              <w:bidi w:val="0"/>
              <w:adjustRightInd/>
              <w:snapToGrid/>
              <w:spacing w:before="179" w:line="320" w:lineRule="exact"/>
              <w:jc w:val="both"/>
              <w:rPr>
                <w:rFonts w:hint="eastAsia" w:ascii="宋体" w:hAnsi="宋体" w:eastAsia="宋体" w:cs="宋体"/>
                <w:spacing w:val="-7"/>
                <w:sz w:val="20"/>
                <w:szCs w:val="20"/>
              </w:rPr>
            </w:pPr>
            <w:r>
              <w:rPr>
                <w:rFonts w:hint="eastAsia" w:ascii="宋体" w:hAnsi="宋体" w:eastAsia="宋体" w:cs="宋体"/>
                <w:spacing w:val="-7"/>
                <w:sz w:val="20"/>
                <w:szCs w:val="20"/>
                <w:lang w:val="en-US" w:eastAsia="zh-CN"/>
              </w:rPr>
              <w:t>合同金额（元）</w:t>
            </w:r>
          </w:p>
        </w:tc>
      </w:tr>
      <w:tr w14:paraId="72D8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86" w:type="dxa"/>
            <w:vMerge w:val="restart"/>
            <w:tcBorders>
              <w:top w:val="single" w:color="auto" w:sz="4" w:space="0"/>
              <w:left w:val="single" w:color="auto" w:sz="4" w:space="0"/>
              <w:right w:val="single" w:color="auto" w:sz="4" w:space="0"/>
            </w:tcBorders>
            <w:shd w:val="clear" w:color="auto" w:fill="FFFFFF"/>
            <w:noWrap w:val="0"/>
            <w:tcMar>
              <w:left w:w="108" w:type="dxa"/>
              <w:right w:w="108" w:type="dxa"/>
            </w:tcMar>
            <w:vAlign w:val="center"/>
          </w:tcPr>
          <w:p w14:paraId="2CC181CA">
            <w:pPr>
              <w:widowControl/>
              <w:adjustRightInd w:val="0"/>
              <w:snapToGrid w:val="0"/>
              <w:spacing w:line="500" w:lineRule="exact"/>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zh-CN" w:eastAsia="zh-CN" w:bidi="ar-SA"/>
              </w:rPr>
              <w:t>河南嘉世益华医疗器械有限公司</w:t>
            </w:r>
          </w:p>
        </w:tc>
        <w:tc>
          <w:tcPr>
            <w:tcW w:w="30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37F1D3C9">
            <w:pPr>
              <w:pStyle w:val="22"/>
              <w:keepNext w:val="0"/>
              <w:keepLines w:val="0"/>
              <w:pageBreakBefore w:val="0"/>
              <w:kinsoku/>
              <w:wordWrap/>
              <w:overflowPunct/>
              <w:topLinePunct w:val="0"/>
              <w:autoSpaceDE/>
              <w:autoSpaceDN/>
              <w:bidi w:val="0"/>
              <w:adjustRightInd/>
              <w:snapToGrid/>
              <w:spacing w:before="179" w:line="320" w:lineRule="exact"/>
              <w:jc w:val="both"/>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数字化双能X射线骨密度仪采购</w:t>
            </w:r>
          </w:p>
        </w:tc>
        <w:tc>
          <w:tcPr>
            <w:tcW w:w="1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2F2A559F">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闻中市人民医院</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4D61F471">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2024.6.13</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4CEE4E78">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295000.00</w:t>
            </w:r>
          </w:p>
        </w:tc>
      </w:tr>
      <w:tr w14:paraId="067A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86" w:type="dxa"/>
            <w:vMerge w:val="continue"/>
            <w:tcBorders>
              <w:left w:val="single" w:color="auto" w:sz="4" w:space="0"/>
              <w:right w:val="single" w:color="auto" w:sz="4" w:space="0"/>
            </w:tcBorders>
            <w:shd w:val="clear" w:color="auto" w:fill="FFFFFF"/>
            <w:noWrap w:val="0"/>
            <w:tcMar>
              <w:left w:w="108" w:type="dxa"/>
              <w:right w:w="108" w:type="dxa"/>
            </w:tcMar>
            <w:vAlign w:val="center"/>
          </w:tcPr>
          <w:p w14:paraId="1BF30282">
            <w:pPr>
              <w:widowControl/>
              <w:adjustRightInd w:val="0"/>
              <w:snapToGrid w:val="0"/>
              <w:spacing w:line="500" w:lineRule="exact"/>
              <w:jc w:val="center"/>
              <w:rPr>
                <w:rFonts w:hint="eastAsia" w:ascii="宋体" w:hAnsi="宋体" w:eastAsia="宋体" w:cs="宋体"/>
                <w:spacing w:val="-7"/>
                <w:kern w:val="2"/>
                <w:sz w:val="20"/>
                <w:szCs w:val="20"/>
                <w:lang w:val="zh-CN" w:eastAsia="zh-CN" w:bidi="ar-SA"/>
              </w:rPr>
            </w:pPr>
          </w:p>
        </w:tc>
        <w:tc>
          <w:tcPr>
            <w:tcW w:w="30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04A47556">
            <w:pPr>
              <w:pStyle w:val="22"/>
              <w:keepNext w:val="0"/>
              <w:keepLines w:val="0"/>
              <w:pageBreakBefore w:val="0"/>
              <w:kinsoku/>
              <w:wordWrap/>
              <w:overflowPunct/>
              <w:topLinePunct w:val="0"/>
              <w:autoSpaceDE/>
              <w:autoSpaceDN/>
              <w:bidi w:val="0"/>
              <w:adjustRightInd/>
              <w:snapToGrid/>
              <w:spacing w:before="179" w:line="320" w:lineRule="exact"/>
              <w:ind w:left="375"/>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w:t>
            </w:r>
          </w:p>
        </w:tc>
        <w:tc>
          <w:tcPr>
            <w:tcW w:w="1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01042D07">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通许第一医就</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1EF0DBB8">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2023.11.9</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490A96E1">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400000.00</w:t>
            </w:r>
          </w:p>
        </w:tc>
      </w:tr>
      <w:tr w14:paraId="2CBB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86" w:type="dxa"/>
            <w:vMerge w:val="continue"/>
            <w:tcBorders>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736C71B2">
            <w:pPr>
              <w:widowControl/>
              <w:adjustRightInd w:val="0"/>
              <w:snapToGrid w:val="0"/>
              <w:spacing w:line="500" w:lineRule="exact"/>
              <w:jc w:val="center"/>
              <w:rPr>
                <w:rFonts w:hint="eastAsia" w:ascii="宋体" w:hAnsi="宋体" w:eastAsia="宋体" w:cs="宋体"/>
                <w:spacing w:val="-7"/>
                <w:kern w:val="2"/>
                <w:sz w:val="20"/>
                <w:szCs w:val="20"/>
                <w:lang w:val="zh-CN" w:eastAsia="zh-CN" w:bidi="ar-SA"/>
              </w:rPr>
            </w:pPr>
          </w:p>
        </w:tc>
        <w:tc>
          <w:tcPr>
            <w:tcW w:w="30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3E7A1DB3">
            <w:pPr>
              <w:pStyle w:val="22"/>
              <w:keepNext w:val="0"/>
              <w:keepLines w:val="0"/>
              <w:pageBreakBefore w:val="0"/>
              <w:kinsoku/>
              <w:wordWrap/>
              <w:overflowPunct/>
              <w:topLinePunct w:val="0"/>
              <w:autoSpaceDE/>
              <w:autoSpaceDN/>
              <w:bidi w:val="0"/>
              <w:adjustRightInd/>
              <w:snapToGrid/>
              <w:spacing w:before="179" w:line="320" w:lineRule="exact"/>
              <w:ind w:left="375"/>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w:t>
            </w:r>
          </w:p>
        </w:tc>
        <w:tc>
          <w:tcPr>
            <w:tcW w:w="1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4BA9E666">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广州开强正康医院有限公司</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770208E8">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2023.10.7</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276DCAFC">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350000.00</w:t>
            </w:r>
          </w:p>
        </w:tc>
      </w:tr>
      <w:tr w14:paraId="3352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86"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767D7FAC">
            <w:pPr>
              <w:widowControl/>
              <w:adjustRightInd w:val="0"/>
              <w:snapToGrid w:val="0"/>
              <w:spacing w:line="500" w:lineRule="exact"/>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zh-CN" w:eastAsia="zh-CN" w:bidi="ar-SA"/>
              </w:rPr>
              <w:t>郑州英喆电子科技有限公司</w:t>
            </w:r>
          </w:p>
        </w:tc>
        <w:tc>
          <w:tcPr>
            <w:tcW w:w="30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63733449">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福州市晋安区中医院(二期)医疗设备采购一批(2)</w:t>
            </w:r>
          </w:p>
        </w:tc>
        <w:tc>
          <w:tcPr>
            <w:tcW w:w="1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0084BADD">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福州市晋安区中医院</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2E6A56A8">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2025.1.14</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5F43E7F3">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3151220.00</w:t>
            </w:r>
          </w:p>
        </w:tc>
      </w:tr>
      <w:tr w14:paraId="4DE6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86"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0DAE42D4">
            <w:pPr>
              <w:widowControl/>
              <w:adjustRightInd w:val="0"/>
              <w:snapToGrid w:val="0"/>
              <w:spacing w:line="500" w:lineRule="exact"/>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zh-CN" w:eastAsia="zh-CN" w:bidi="ar-SA"/>
              </w:rPr>
              <w:t>河南康坤医疗器械有限公司</w:t>
            </w:r>
          </w:p>
        </w:tc>
        <w:tc>
          <w:tcPr>
            <w:tcW w:w="30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2A994ED2">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河南中医药大学第一附属医院新院区国家疫病防治基地骨密度仪采购</w:t>
            </w:r>
          </w:p>
        </w:tc>
        <w:tc>
          <w:tcPr>
            <w:tcW w:w="186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1EE5BE16">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河南中医药大学第一附属医院</w:t>
            </w:r>
          </w:p>
        </w:tc>
        <w:tc>
          <w:tcPr>
            <w:tcW w:w="1590"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635966E1">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2024.4.7</w:t>
            </w:r>
          </w:p>
        </w:tc>
        <w:tc>
          <w:tcPr>
            <w:tcW w:w="1515"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32866A23">
            <w:pPr>
              <w:pStyle w:val="22"/>
              <w:keepNext w:val="0"/>
              <w:keepLines w:val="0"/>
              <w:pageBreakBefore w:val="0"/>
              <w:kinsoku/>
              <w:wordWrap/>
              <w:overflowPunct/>
              <w:topLinePunct w:val="0"/>
              <w:autoSpaceDE/>
              <w:autoSpaceDN/>
              <w:bidi w:val="0"/>
              <w:adjustRightInd/>
              <w:snapToGrid/>
              <w:spacing w:before="179" w:line="32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354000.00</w:t>
            </w:r>
          </w:p>
        </w:tc>
      </w:tr>
    </w:tbl>
    <w:p w14:paraId="72905F34">
      <w:pPr>
        <w:widowControl/>
        <w:spacing w:line="400" w:lineRule="exact"/>
        <w:ind w:firstLine="400" w:firstLineChars="20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4.4定标候选人项目经理/总监业绩：无</w:t>
      </w:r>
      <w:r>
        <w:rPr>
          <w:rFonts w:hint="eastAsia" w:ascii="宋体" w:hAnsi="宋体" w:eastAsia="宋体" w:cs="宋体"/>
          <w:kern w:val="0"/>
          <w:sz w:val="20"/>
          <w:szCs w:val="20"/>
          <w:lang w:val="en-US" w:eastAsia="zh-CN"/>
        </w:rPr>
        <w:t>要求</w:t>
      </w:r>
    </w:p>
    <w:p w14:paraId="6228A8D5">
      <w:pPr>
        <w:widowControl/>
        <w:spacing w:line="400" w:lineRule="exact"/>
        <w:ind w:firstLine="400" w:firstLineChars="200"/>
        <w:jc w:val="left"/>
        <w:rPr>
          <w:rFonts w:hint="eastAsia" w:ascii="宋体" w:hAnsi="宋体" w:eastAsia="宋体" w:cs="宋体"/>
          <w:kern w:val="0"/>
          <w:sz w:val="20"/>
          <w:szCs w:val="20"/>
        </w:rPr>
      </w:pPr>
      <w:r>
        <w:rPr>
          <w:rFonts w:hint="eastAsia" w:ascii="宋体" w:hAnsi="宋体" w:eastAsia="宋体" w:cs="宋体"/>
          <w:sz w:val="20"/>
          <w:szCs w:val="20"/>
        </w:rPr>
        <w:t>4.5定标候选人响应招标文件要求的资格能力条件</w:t>
      </w:r>
    </w:p>
    <w:p w14:paraId="50E6BCDE">
      <w:pPr>
        <w:widowControl/>
        <w:spacing w:line="400" w:lineRule="exact"/>
        <w:ind w:firstLine="400" w:firstLineChars="200"/>
        <w:jc w:val="left"/>
        <w:rPr>
          <w:rFonts w:hint="eastAsia" w:ascii="宋体" w:hAnsi="宋体" w:eastAsia="宋体" w:cs="宋体"/>
          <w:kern w:val="0"/>
          <w:sz w:val="20"/>
          <w:szCs w:val="20"/>
        </w:rPr>
      </w:pPr>
      <w:r>
        <w:rPr>
          <w:rFonts w:hint="eastAsia" w:ascii="宋体" w:hAnsi="宋体" w:eastAsia="宋体" w:cs="宋体"/>
          <w:color w:val="000000"/>
          <w:kern w:val="0"/>
          <w:sz w:val="20"/>
          <w:szCs w:val="20"/>
        </w:rPr>
        <w:t>4.5.1招标文件要求的资格能力条件</w:t>
      </w:r>
    </w:p>
    <w:tbl>
      <w:tblPr>
        <w:tblStyle w:val="9"/>
        <w:tblW w:w="9600"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92"/>
        <w:gridCol w:w="8908"/>
      </w:tblGrid>
      <w:tr w14:paraId="07D8043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692" w:type="dxa"/>
            <w:tcBorders>
              <w:top w:val="outset" w:color="000000" w:sz="6" w:space="0"/>
              <w:left w:val="outset" w:color="000000" w:sz="6" w:space="0"/>
              <w:bottom w:val="outset" w:color="000000" w:sz="6" w:space="0"/>
              <w:right w:val="outset" w:color="000000" w:sz="6" w:space="0"/>
            </w:tcBorders>
            <w:vAlign w:val="center"/>
          </w:tcPr>
          <w:p w14:paraId="355B2F63">
            <w:pPr>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8908" w:type="dxa"/>
            <w:tcBorders>
              <w:top w:val="outset" w:color="000000" w:sz="6" w:space="0"/>
              <w:left w:val="outset" w:color="000000" w:sz="6" w:space="0"/>
              <w:bottom w:val="outset" w:color="000000" w:sz="6" w:space="0"/>
              <w:right w:val="outset" w:color="000000" w:sz="6" w:space="0"/>
            </w:tcBorders>
            <w:vAlign w:val="center"/>
          </w:tcPr>
          <w:p w14:paraId="34FCDBCF">
            <w:pPr>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资格能力条件</w:t>
            </w:r>
          </w:p>
        </w:tc>
      </w:tr>
      <w:tr w14:paraId="7738E4C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692" w:type="dxa"/>
            <w:tcBorders>
              <w:top w:val="outset" w:color="000000" w:sz="6" w:space="0"/>
              <w:left w:val="outset" w:color="000000" w:sz="6" w:space="0"/>
              <w:bottom w:val="outset" w:color="000000" w:sz="6" w:space="0"/>
              <w:right w:val="outset" w:color="000000" w:sz="6" w:space="0"/>
            </w:tcBorders>
            <w:vAlign w:val="center"/>
          </w:tcPr>
          <w:p w14:paraId="0B4B3461">
            <w:pPr>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908" w:type="dxa"/>
            <w:tcBorders>
              <w:top w:val="outset" w:color="000000" w:sz="6" w:space="0"/>
              <w:left w:val="outset" w:color="000000" w:sz="6" w:space="0"/>
              <w:bottom w:val="outset" w:color="000000" w:sz="6" w:space="0"/>
              <w:right w:val="outset" w:color="000000" w:sz="6" w:space="0"/>
            </w:tcBorders>
            <w:vAlign w:val="center"/>
          </w:tcPr>
          <w:p w14:paraId="38E755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1、具有独立承担民事责任的能力：具有独立法人资格，提供有效的营业执照；</w:t>
            </w:r>
          </w:p>
          <w:p w14:paraId="0E6DBA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2、有依法缴纳税收和社会保障资金的良好记录(提供近半年以来任意三个月企业依法缴纳税收和社会保障资金的证明；依法免缴的，提供相关证明材料)；</w:t>
            </w:r>
          </w:p>
          <w:p w14:paraId="0B74B8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良好的商业信誉和健全的财务会计制度(提供2023或2024年度经会计事务所审计的财务报告，若公司成立时间不足的，按实际成立年限提供审计报告，新成立企业不足一年的可提供其基本开户银行出具的资信证明，资信证明出具时间距开标不超过一年。)；</w:t>
            </w:r>
          </w:p>
          <w:p w14:paraId="056395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4、参加政府采购活动前 3 年内在经营活动中没有重大违法记录；</w:t>
            </w:r>
          </w:p>
          <w:p w14:paraId="4D203C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5、具备履行合同所必需的设备和专业技术能力(提供声明函)。</w:t>
            </w:r>
          </w:p>
          <w:p w14:paraId="724FFE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6、特定资格要求：</w:t>
            </w:r>
          </w:p>
          <w:p w14:paraId="4965A1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(1)所投产品须具备有效的医疗器械注册证或备案凭证;</w:t>
            </w:r>
          </w:p>
          <w:p w14:paraId="1910FD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(2)所投产品的生产商需须具备与所投产品相适应的医疗器械生产许可证或备案凭证;</w:t>
            </w:r>
          </w:p>
          <w:p w14:paraId="33084E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(3)经销商须具备与所投产品相适应的医疗器械经营许可证或备案凭证。</w:t>
            </w:r>
          </w:p>
          <w:p w14:paraId="055E33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根据《财政部关于在政府采购活动中查询及使用信用记录有关问题的通知》（财库[2016]125号）规定，供应商需通过“信用中国”网站（www.creditchian.gov.cn）查询未列入失信被执行人（“失信被执行人”或者通过“中国执行信息公开网”进行查询）、税收违法黑名单（或重大税收违法失信主体）；通过中国政府采购（www.ccgp.gov.cn）查询政府采购严重违法失信行为记录名单的网页版截图，信用信息查询截止时点为公告发布之日起至投标截止时间前。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p>
          <w:p w14:paraId="222EE05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8、本项目不接受联合体投标。</w:t>
            </w:r>
          </w:p>
        </w:tc>
      </w:tr>
    </w:tbl>
    <w:p w14:paraId="7DA595E1">
      <w:pPr>
        <w:widowControl/>
        <w:spacing w:line="400" w:lineRule="exact"/>
        <w:ind w:firstLine="400" w:firstLineChars="200"/>
        <w:jc w:val="left"/>
        <w:rPr>
          <w:rFonts w:hint="eastAsia" w:ascii="宋体" w:hAnsi="宋体" w:eastAsia="宋体" w:cs="宋体"/>
          <w:kern w:val="0"/>
          <w:sz w:val="20"/>
          <w:szCs w:val="20"/>
        </w:rPr>
      </w:pPr>
      <w:r>
        <w:rPr>
          <w:rFonts w:hint="eastAsia" w:ascii="宋体" w:hAnsi="宋体" w:eastAsia="宋体" w:cs="宋体"/>
          <w:color w:val="000000"/>
          <w:kern w:val="0"/>
          <w:sz w:val="20"/>
          <w:szCs w:val="20"/>
        </w:rPr>
        <w:t>4.5.2定标候选人响应招标文件要求的资格能力条件情况</w:t>
      </w:r>
    </w:p>
    <w:tbl>
      <w:tblPr>
        <w:tblStyle w:val="9"/>
        <w:tblW w:w="947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984"/>
        <w:gridCol w:w="6443"/>
        <w:gridCol w:w="2051"/>
      </w:tblGrid>
      <w:tr w14:paraId="48BE9C6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84" w:type="dxa"/>
            <w:tcBorders>
              <w:top w:val="outset" w:color="000000" w:sz="6" w:space="0"/>
              <w:left w:val="outset" w:color="000000" w:sz="6" w:space="0"/>
              <w:bottom w:val="outset" w:color="000000" w:sz="6" w:space="0"/>
              <w:right w:val="outset" w:color="000000" w:sz="6" w:space="0"/>
            </w:tcBorders>
            <w:vAlign w:val="center"/>
          </w:tcPr>
          <w:p w14:paraId="50B308BF">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6443" w:type="dxa"/>
            <w:tcBorders>
              <w:top w:val="outset" w:color="000000" w:sz="6" w:space="0"/>
              <w:left w:val="outset" w:color="000000" w:sz="6" w:space="0"/>
              <w:bottom w:val="outset" w:color="000000" w:sz="6" w:space="0"/>
              <w:right w:val="outset" w:color="000000" w:sz="6" w:space="0"/>
            </w:tcBorders>
            <w:vAlign w:val="center"/>
          </w:tcPr>
          <w:p w14:paraId="35AF6D47">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定标候选人全称</w:t>
            </w:r>
          </w:p>
        </w:tc>
        <w:tc>
          <w:tcPr>
            <w:tcW w:w="0" w:type="auto"/>
            <w:tcBorders>
              <w:top w:val="outset" w:color="000000" w:sz="6" w:space="0"/>
              <w:left w:val="outset" w:color="000000" w:sz="6" w:space="0"/>
              <w:bottom w:val="outset" w:color="000000" w:sz="6" w:space="0"/>
              <w:right w:val="outset" w:color="000000" w:sz="6" w:space="0"/>
            </w:tcBorders>
            <w:vAlign w:val="center"/>
          </w:tcPr>
          <w:p w14:paraId="1196B62A">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响应情况</w:t>
            </w:r>
          </w:p>
        </w:tc>
      </w:tr>
      <w:tr w14:paraId="0205677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84" w:type="dxa"/>
            <w:tcBorders>
              <w:top w:val="outset" w:color="000000" w:sz="6" w:space="0"/>
              <w:left w:val="outset" w:color="000000" w:sz="6" w:space="0"/>
              <w:bottom w:val="outset" w:color="000000" w:sz="6" w:space="0"/>
              <w:right w:val="outset" w:color="000000" w:sz="6" w:space="0"/>
            </w:tcBorders>
            <w:vAlign w:val="center"/>
          </w:tcPr>
          <w:p w14:paraId="3FA32B0F">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6443" w:type="dxa"/>
            <w:tcBorders>
              <w:top w:val="outset" w:color="000000" w:sz="6" w:space="0"/>
              <w:left w:val="outset" w:color="000000" w:sz="6" w:space="0"/>
              <w:bottom w:val="outset" w:color="000000" w:sz="6" w:space="0"/>
              <w:right w:val="outset" w:color="000000" w:sz="6" w:space="0"/>
            </w:tcBorders>
            <w:vAlign w:val="center"/>
          </w:tcPr>
          <w:p w14:paraId="797A5A38">
            <w:pPr>
              <w:widowControl/>
              <w:adjustRightInd w:val="0"/>
              <w:snapToGrid w:val="0"/>
              <w:spacing w:line="500" w:lineRule="exact"/>
              <w:jc w:val="center"/>
              <w:rPr>
                <w:rFonts w:hint="eastAsia" w:ascii="宋体" w:hAnsi="宋体" w:eastAsia="宋体" w:cs="宋体"/>
                <w:kern w:val="0"/>
                <w:sz w:val="20"/>
                <w:szCs w:val="20"/>
              </w:rPr>
            </w:pPr>
            <w:r>
              <w:rPr>
                <w:rFonts w:hint="eastAsia" w:ascii="宋体" w:hAnsi="宋体" w:eastAsia="宋体" w:cs="宋体"/>
                <w:bCs/>
                <w:sz w:val="20"/>
                <w:szCs w:val="20"/>
                <w:lang w:val="zh-CN" w:eastAsia="zh-CN"/>
              </w:rPr>
              <w:t>河南嘉世益华医疗器械有限公司</w:t>
            </w:r>
          </w:p>
        </w:tc>
        <w:tc>
          <w:tcPr>
            <w:tcW w:w="0" w:type="auto"/>
            <w:tcBorders>
              <w:top w:val="outset" w:color="000000" w:sz="6" w:space="0"/>
              <w:left w:val="outset" w:color="000000" w:sz="6" w:space="0"/>
              <w:bottom w:val="outset" w:color="000000" w:sz="6" w:space="0"/>
              <w:right w:val="outset" w:color="000000" w:sz="6" w:space="0"/>
            </w:tcBorders>
            <w:vAlign w:val="center"/>
          </w:tcPr>
          <w:p w14:paraId="60220A8E">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响应</w:t>
            </w:r>
          </w:p>
        </w:tc>
      </w:tr>
      <w:tr w14:paraId="06A1C1D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84" w:type="dxa"/>
            <w:tcBorders>
              <w:top w:val="outset" w:color="000000" w:sz="6" w:space="0"/>
              <w:left w:val="outset" w:color="000000" w:sz="6" w:space="0"/>
              <w:bottom w:val="outset" w:color="000000" w:sz="6" w:space="0"/>
              <w:right w:val="outset" w:color="000000" w:sz="6" w:space="0"/>
            </w:tcBorders>
            <w:vAlign w:val="center"/>
          </w:tcPr>
          <w:p w14:paraId="610D7EE4">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6443" w:type="dxa"/>
            <w:tcBorders>
              <w:top w:val="outset" w:color="000000" w:sz="6" w:space="0"/>
              <w:left w:val="outset" w:color="000000" w:sz="6" w:space="0"/>
              <w:bottom w:val="outset" w:color="000000" w:sz="6" w:space="0"/>
              <w:right w:val="outset" w:color="000000" w:sz="6" w:space="0"/>
            </w:tcBorders>
            <w:vAlign w:val="center"/>
          </w:tcPr>
          <w:p w14:paraId="5CCEDBFE">
            <w:pPr>
              <w:widowControl/>
              <w:adjustRightInd w:val="0"/>
              <w:snapToGrid w:val="0"/>
              <w:spacing w:line="500" w:lineRule="exact"/>
              <w:jc w:val="center"/>
              <w:rPr>
                <w:rFonts w:hint="eastAsia" w:ascii="宋体" w:hAnsi="宋体" w:eastAsia="宋体" w:cs="宋体"/>
                <w:kern w:val="0"/>
                <w:sz w:val="20"/>
                <w:szCs w:val="20"/>
              </w:rPr>
            </w:pPr>
            <w:r>
              <w:rPr>
                <w:rFonts w:hint="eastAsia" w:ascii="宋体" w:hAnsi="宋体" w:eastAsia="宋体" w:cs="宋体"/>
                <w:bCs/>
                <w:sz w:val="20"/>
                <w:szCs w:val="20"/>
                <w:lang w:val="zh-CN" w:eastAsia="zh-CN"/>
              </w:rPr>
              <w:t>郑州英喆电子科技有限公司</w:t>
            </w:r>
          </w:p>
        </w:tc>
        <w:tc>
          <w:tcPr>
            <w:tcW w:w="0" w:type="auto"/>
            <w:tcBorders>
              <w:top w:val="outset" w:color="000000" w:sz="6" w:space="0"/>
              <w:left w:val="outset" w:color="000000" w:sz="6" w:space="0"/>
              <w:bottom w:val="outset" w:color="000000" w:sz="6" w:space="0"/>
              <w:right w:val="outset" w:color="000000" w:sz="6" w:space="0"/>
            </w:tcBorders>
          </w:tcPr>
          <w:p w14:paraId="0C4C072F">
            <w:pPr>
              <w:spacing w:line="400" w:lineRule="exact"/>
              <w:jc w:val="center"/>
              <w:rPr>
                <w:rFonts w:hint="eastAsia" w:ascii="宋体" w:hAnsi="宋体" w:eastAsia="宋体" w:cs="宋体"/>
                <w:sz w:val="20"/>
                <w:szCs w:val="20"/>
              </w:rPr>
            </w:pPr>
            <w:r>
              <w:rPr>
                <w:rFonts w:hint="eastAsia" w:ascii="宋体" w:hAnsi="宋体" w:eastAsia="宋体" w:cs="宋体"/>
                <w:kern w:val="0"/>
                <w:sz w:val="20"/>
                <w:szCs w:val="20"/>
              </w:rPr>
              <w:t>响应</w:t>
            </w:r>
          </w:p>
        </w:tc>
      </w:tr>
      <w:tr w14:paraId="54721B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984" w:type="dxa"/>
            <w:tcBorders>
              <w:top w:val="outset" w:color="000000" w:sz="6" w:space="0"/>
              <w:left w:val="outset" w:color="000000" w:sz="6" w:space="0"/>
              <w:bottom w:val="outset" w:color="000000" w:sz="6" w:space="0"/>
              <w:right w:val="outset" w:color="000000" w:sz="6" w:space="0"/>
            </w:tcBorders>
            <w:vAlign w:val="center"/>
          </w:tcPr>
          <w:p w14:paraId="1231F3A3">
            <w:pPr>
              <w:widowControl/>
              <w:spacing w:line="4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6443" w:type="dxa"/>
            <w:tcBorders>
              <w:top w:val="outset" w:color="000000" w:sz="6" w:space="0"/>
              <w:left w:val="outset" w:color="000000" w:sz="6" w:space="0"/>
              <w:bottom w:val="outset" w:color="000000" w:sz="6" w:space="0"/>
              <w:right w:val="outset" w:color="000000" w:sz="6" w:space="0"/>
            </w:tcBorders>
            <w:vAlign w:val="center"/>
          </w:tcPr>
          <w:p w14:paraId="5AFA7E2A">
            <w:pPr>
              <w:widowControl/>
              <w:adjustRightInd w:val="0"/>
              <w:snapToGrid w:val="0"/>
              <w:spacing w:line="500" w:lineRule="exact"/>
              <w:jc w:val="center"/>
              <w:rPr>
                <w:rFonts w:hint="eastAsia" w:ascii="宋体" w:hAnsi="宋体" w:eastAsia="宋体" w:cs="宋体"/>
                <w:kern w:val="0"/>
                <w:sz w:val="20"/>
                <w:szCs w:val="20"/>
              </w:rPr>
            </w:pPr>
            <w:r>
              <w:rPr>
                <w:rFonts w:hint="eastAsia" w:ascii="宋体" w:hAnsi="宋体" w:eastAsia="宋体" w:cs="宋体"/>
                <w:bCs/>
                <w:sz w:val="20"/>
                <w:szCs w:val="20"/>
                <w:lang w:val="zh-CN" w:eastAsia="zh-CN"/>
              </w:rPr>
              <w:t>河南康坤医疗器械有限公司</w:t>
            </w:r>
          </w:p>
        </w:tc>
        <w:tc>
          <w:tcPr>
            <w:tcW w:w="0" w:type="auto"/>
            <w:tcBorders>
              <w:top w:val="outset" w:color="000000" w:sz="6" w:space="0"/>
              <w:left w:val="outset" w:color="000000" w:sz="6" w:space="0"/>
              <w:bottom w:val="outset" w:color="000000" w:sz="6" w:space="0"/>
              <w:right w:val="outset" w:color="000000" w:sz="6" w:space="0"/>
            </w:tcBorders>
          </w:tcPr>
          <w:p w14:paraId="77D2AA72">
            <w:pPr>
              <w:spacing w:line="400" w:lineRule="exact"/>
              <w:jc w:val="center"/>
              <w:rPr>
                <w:rFonts w:hint="eastAsia" w:ascii="宋体" w:hAnsi="宋体" w:eastAsia="宋体" w:cs="宋体"/>
                <w:sz w:val="20"/>
                <w:szCs w:val="20"/>
              </w:rPr>
            </w:pPr>
            <w:r>
              <w:rPr>
                <w:rFonts w:hint="eastAsia" w:ascii="宋体" w:hAnsi="宋体" w:eastAsia="宋体" w:cs="宋体"/>
                <w:kern w:val="0"/>
                <w:sz w:val="20"/>
                <w:szCs w:val="20"/>
              </w:rPr>
              <w:t>响应</w:t>
            </w:r>
          </w:p>
        </w:tc>
      </w:tr>
    </w:tbl>
    <w:p w14:paraId="54818509">
      <w:pPr>
        <w:pStyle w:val="8"/>
        <w:shd w:val="clear" w:color="auto" w:fill="FFFFFF"/>
        <w:spacing w:before="0" w:beforeAutospacing="0" w:after="0" w:afterAutospacing="0" w:line="400" w:lineRule="exact"/>
        <w:ind w:left="2879" w:leftChars="228" w:hanging="2400" w:hangingChars="1200"/>
        <w:rPr>
          <w:rFonts w:hint="eastAsia" w:ascii="宋体" w:hAnsi="宋体" w:eastAsia="宋体" w:cs="宋体"/>
          <w:sz w:val="20"/>
          <w:szCs w:val="20"/>
        </w:rPr>
      </w:pPr>
      <w:r>
        <w:rPr>
          <w:rFonts w:hint="eastAsia" w:ascii="宋体" w:hAnsi="宋体" w:eastAsia="宋体" w:cs="宋体"/>
          <w:sz w:val="20"/>
          <w:szCs w:val="20"/>
        </w:rPr>
        <w:t>4.6否决投标情况及原因：开封市开投医疗器械有限公司、开封市卫投医疗产业园有限公司投标文件密封不符合招标文件要求。   </w:t>
      </w:r>
    </w:p>
    <w:p w14:paraId="4043C5CC">
      <w:pPr>
        <w:pStyle w:val="8"/>
        <w:shd w:val="clear" w:color="auto" w:fill="FFFFFF"/>
        <w:spacing w:before="0" w:beforeAutospacing="0" w:after="0" w:afterAutospacing="0" w:line="40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4.7所有投标人综合标评分情况：无</w:t>
      </w:r>
    </w:p>
    <w:p w14:paraId="6E25FD4A">
      <w:pPr>
        <w:pStyle w:val="8"/>
        <w:shd w:val="clear" w:color="auto" w:fill="FFFFFF"/>
        <w:spacing w:before="0" w:beforeAutospacing="0" w:after="0" w:afterAutospacing="0" w:line="40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4.8所有投标人技术标评分情况：无</w:t>
      </w:r>
    </w:p>
    <w:p w14:paraId="1325A82D">
      <w:pPr>
        <w:widowControl/>
        <w:spacing w:line="400" w:lineRule="exact"/>
        <w:ind w:firstLine="400" w:firstLineChars="200"/>
        <w:jc w:val="left"/>
        <w:rPr>
          <w:rFonts w:hint="eastAsia" w:ascii="宋体" w:hAnsi="宋体" w:eastAsia="宋体" w:cs="宋体"/>
          <w:kern w:val="0"/>
          <w:sz w:val="20"/>
          <w:szCs w:val="20"/>
        </w:rPr>
      </w:pPr>
      <w:r>
        <w:rPr>
          <w:rFonts w:hint="eastAsia" w:ascii="宋体" w:hAnsi="宋体" w:eastAsia="宋体" w:cs="宋体"/>
          <w:sz w:val="20"/>
          <w:szCs w:val="20"/>
        </w:rPr>
        <w:t>4.9所有投标人总得分情况：无</w:t>
      </w:r>
    </w:p>
    <w:p w14:paraId="154E8F4A">
      <w:pPr>
        <w:pStyle w:val="8"/>
        <w:shd w:val="clear" w:color="auto" w:fill="FFFFFF"/>
        <w:spacing w:before="0" w:beforeAutospacing="0" w:after="0" w:afterAutospacing="0" w:line="400" w:lineRule="exact"/>
        <w:ind w:firstLine="402" w:firstLineChars="200"/>
        <w:textAlignment w:val="baseline"/>
        <w:rPr>
          <w:rFonts w:hint="eastAsia" w:ascii="宋体" w:hAnsi="宋体" w:eastAsia="宋体" w:cs="宋体"/>
          <w:sz w:val="20"/>
          <w:szCs w:val="20"/>
        </w:rPr>
      </w:pPr>
      <w:r>
        <w:rPr>
          <w:rFonts w:hint="eastAsia" w:ascii="宋体" w:hAnsi="宋体" w:eastAsia="宋体" w:cs="宋体"/>
          <w:b/>
          <w:sz w:val="20"/>
          <w:szCs w:val="20"/>
        </w:rPr>
        <w:t>五、招标文件规定公示的其他内容</w:t>
      </w:r>
      <w:r>
        <w:rPr>
          <w:rFonts w:hint="eastAsia" w:ascii="宋体" w:hAnsi="宋体" w:eastAsia="宋体" w:cs="宋体"/>
          <w:sz w:val="20"/>
          <w:szCs w:val="20"/>
        </w:rPr>
        <w:t>：若投标人对上述结果有异议，可以在公示期内以书面形式向招标人、招标代理机构提出异议，逾期</w:t>
      </w:r>
      <w:bookmarkStart w:id="0" w:name="_GoBack"/>
      <w:bookmarkEnd w:id="0"/>
      <w:r>
        <w:rPr>
          <w:rFonts w:hint="eastAsia" w:ascii="宋体" w:hAnsi="宋体" w:eastAsia="宋体" w:cs="宋体"/>
          <w:sz w:val="20"/>
          <w:szCs w:val="20"/>
        </w:rPr>
        <w:t>将不再受理，招标人应当自收到异议之日起3日内作出答复,若异议人对答复仍有异议或者招标人未在规定的时间内作出答复的，异议人可在公示之日起10日内（异议答复期间不计算在内）在以书面形式提出投诉。</w:t>
      </w:r>
    </w:p>
    <w:p w14:paraId="609411D0">
      <w:pPr>
        <w:pStyle w:val="8"/>
        <w:shd w:val="clear" w:color="auto" w:fill="FFFFFF"/>
        <w:spacing w:before="0" w:beforeAutospacing="0" w:after="0" w:afterAutospacing="0" w:line="400" w:lineRule="exact"/>
        <w:ind w:firstLine="402" w:firstLineChars="200"/>
        <w:textAlignment w:val="baseline"/>
        <w:rPr>
          <w:rFonts w:hint="eastAsia" w:ascii="宋体" w:hAnsi="宋体" w:eastAsia="宋体" w:cs="宋体"/>
          <w:b/>
          <w:sz w:val="20"/>
          <w:szCs w:val="20"/>
        </w:rPr>
      </w:pPr>
      <w:r>
        <w:rPr>
          <w:rFonts w:hint="eastAsia" w:ascii="宋体" w:hAnsi="宋体" w:eastAsia="宋体" w:cs="宋体"/>
          <w:b/>
          <w:sz w:val="20"/>
          <w:szCs w:val="20"/>
        </w:rPr>
        <w:t>六、公示时间</w:t>
      </w:r>
    </w:p>
    <w:p w14:paraId="37177EA6">
      <w:pPr>
        <w:widowControl/>
        <w:spacing w:line="400" w:lineRule="exact"/>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08</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05</w:t>
      </w:r>
      <w:r>
        <w:rPr>
          <w:rFonts w:hint="eastAsia" w:ascii="宋体" w:hAnsi="宋体" w:eastAsia="宋体" w:cs="宋体"/>
          <w:kern w:val="0"/>
          <w:sz w:val="20"/>
          <w:szCs w:val="20"/>
        </w:rPr>
        <w:t>日 至 202</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08</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07</w:t>
      </w:r>
      <w:r>
        <w:rPr>
          <w:rFonts w:hint="eastAsia" w:ascii="宋体" w:hAnsi="宋体" w:eastAsia="宋体" w:cs="宋体"/>
          <w:kern w:val="0"/>
          <w:sz w:val="20"/>
          <w:szCs w:val="20"/>
        </w:rPr>
        <w:t>日</w:t>
      </w:r>
    </w:p>
    <w:p w14:paraId="7424E4FD">
      <w:pPr>
        <w:pStyle w:val="8"/>
        <w:shd w:val="clear" w:color="auto" w:fill="FFFFFF"/>
        <w:spacing w:before="0" w:beforeAutospacing="0" w:after="0" w:afterAutospacing="0" w:line="400" w:lineRule="exact"/>
        <w:ind w:firstLine="402" w:firstLineChars="200"/>
        <w:textAlignment w:val="baseline"/>
        <w:rPr>
          <w:rFonts w:hint="eastAsia" w:ascii="宋体" w:hAnsi="宋体" w:eastAsia="宋体" w:cs="宋体"/>
          <w:b/>
          <w:sz w:val="20"/>
          <w:szCs w:val="20"/>
        </w:rPr>
      </w:pPr>
      <w:r>
        <w:rPr>
          <w:rFonts w:hint="eastAsia" w:ascii="宋体" w:hAnsi="宋体" w:eastAsia="宋体" w:cs="宋体"/>
          <w:b/>
          <w:sz w:val="20"/>
          <w:szCs w:val="20"/>
        </w:rPr>
        <w:t>七、联系方式</w:t>
      </w:r>
    </w:p>
    <w:p w14:paraId="40A05E5F">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采购人：开封市中心医院</w:t>
      </w:r>
    </w:p>
    <w:p w14:paraId="48AEE3F0">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地  址：开封市顺河区河道街85号</w:t>
      </w:r>
    </w:p>
    <w:p w14:paraId="0715214E">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联系人：陈先生 </w:t>
      </w:r>
    </w:p>
    <w:p w14:paraId="58E93337">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联系电话：0371-25672757</w:t>
      </w:r>
    </w:p>
    <w:p w14:paraId="5210D486">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招标代理机构：中海域安项目管理咨询有限公司 </w:t>
      </w:r>
    </w:p>
    <w:p w14:paraId="403166EE">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地    址：河南省郑州市金水区中州大道1188号置地广场3号楼12层63号</w:t>
      </w:r>
    </w:p>
    <w:p w14:paraId="419B8D12">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联 系 人：黄女士</w:t>
      </w:r>
    </w:p>
    <w:p w14:paraId="078E36C2">
      <w:pPr>
        <w:spacing w:line="400" w:lineRule="exact"/>
        <w:ind w:firstLine="400" w:firstLineChars="2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    话：18903785168</w:t>
      </w:r>
    </w:p>
    <w:p w14:paraId="7CC45508">
      <w:pPr>
        <w:spacing w:line="400" w:lineRule="exact"/>
        <w:ind w:firstLine="402" w:firstLineChars="200"/>
        <w:rPr>
          <w:rFonts w:hint="eastAsia" w:ascii="宋体" w:hAnsi="宋体" w:eastAsia="宋体" w:cs="宋体"/>
          <w:b/>
          <w:sz w:val="20"/>
          <w:szCs w:val="20"/>
        </w:rPr>
      </w:pPr>
      <w:r>
        <w:rPr>
          <w:rFonts w:hint="eastAsia" w:ascii="宋体" w:hAnsi="宋体" w:eastAsia="宋体" w:cs="宋体"/>
          <w:b/>
          <w:sz w:val="20"/>
          <w:szCs w:val="20"/>
        </w:rPr>
        <w:t>八、发布媒介</w:t>
      </w:r>
    </w:p>
    <w:p w14:paraId="1203FCAB">
      <w:pPr>
        <w:widowControl/>
        <w:spacing w:line="400" w:lineRule="exact"/>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本次公告在《中国招标投标公共服务平台》、《开封市中心医院官网》上发布。</w:t>
      </w:r>
      <w:r>
        <w:rPr>
          <w:rFonts w:hint="eastAsia" w:ascii="宋体" w:hAnsi="宋体" w:eastAsia="宋体" w:cs="宋体"/>
          <w:kern w:val="0"/>
          <w:sz w:val="20"/>
          <w:szCs w:val="20"/>
        </w:rPr>
        <w:t xml:space="preserve">                                          </w:t>
      </w:r>
    </w:p>
    <w:sectPr>
      <w:pgSz w:w="11906" w:h="16838"/>
      <w:pgMar w:top="1440" w:right="849"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lZTBiM2QxMWIwY2I0NjE5YzZlYWIzNjM0OTAxMjMifQ=="/>
  </w:docVars>
  <w:rsids>
    <w:rsidRoot w:val="008A145D"/>
    <w:rsid w:val="00004066"/>
    <w:rsid w:val="00034DC2"/>
    <w:rsid w:val="00051C94"/>
    <w:rsid w:val="000D61EA"/>
    <w:rsid w:val="000F0E53"/>
    <w:rsid w:val="000F5789"/>
    <w:rsid w:val="001007F8"/>
    <w:rsid w:val="001018C2"/>
    <w:rsid w:val="0015696B"/>
    <w:rsid w:val="00181994"/>
    <w:rsid w:val="001E5A3E"/>
    <w:rsid w:val="001F042C"/>
    <w:rsid w:val="001F11A7"/>
    <w:rsid w:val="001F366A"/>
    <w:rsid w:val="002049D4"/>
    <w:rsid w:val="00282E6A"/>
    <w:rsid w:val="002D52A8"/>
    <w:rsid w:val="002E0A0C"/>
    <w:rsid w:val="00315F7B"/>
    <w:rsid w:val="00325688"/>
    <w:rsid w:val="004E3E0A"/>
    <w:rsid w:val="005A4D11"/>
    <w:rsid w:val="00630283"/>
    <w:rsid w:val="006905C6"/>
    <w:rsid w:val="00763BB1"/>
    <w:rsid w:val="007B5C8D"/>
    <w:rsid w:val="007F07E6"/>
    <w:rsid w:val="007F16FD"/>
    <w:rsid w:val="0082098F"/>
    <w:rsid w:val="00834D51"/>
    <w:rsid w:val="00841154"/>
    <w:rsid w:val="00853745"/>
    <w:rsid w:val="008A145D"/>
    <w:rsid w:val="009A6F22"/>
    <w:rsid w:val="00A24F37"/>
    <w:rsid w:val="00A567E6"/>
    <w:rsid w:val="00AD698B"/>
    <w:rsid w:val="00B20373"/>
    <w:rsid w:val="00B57958"/>
    <w:rsid w:val="00B73D9D"/>
    <w:rsid w:val="00B92B3D"/>
    <w:rsid w:val="00BB0950"/>
    <w:rsid w:val="00BB1C40"/>
    <w:rsid w:val="00C31CC2"/>
    <w:rsid w:val="00C32058"/>
    <w:rsid w:val="00C52383"/>
    <w:rsid w:val="00CD2720"/>
    <w:rsid w:val="00CD2BF5"/>
    <w:rsid w:val="00D336BD"/>
    <w:rsid w:val="00D60C3E"/>
    <w:rsid w:val="00D75D0E"/>
    <w:rsid w:val="00DB6633"/>
    <w:rsid w:val="00DE2794"/>
    <w:rsid w:val="00E149A3"/>
    <w:rsid w:val="00EC398F"/>
    <w:rsid w:val="00F40162"/>
    <w:rsid w:val="00FC40F0"/>
    <w:rsid w:val="00FD2E34"/>
    <w:rsid w:val="00FE5E1A"/>
    <w:rsid w:val="00FF3B3A"/>
    <w:rsid w:val="01C24892"/>
    <w:rsid w:val="01DE4773"/>
    <w:rsid w:val="03D73C3C"/>
    <w:rsid w:val="06F37BCF"/>
    <w:rsid w:val="0D903F6B"/>
    <w:rsid w:val="0F696023"/>
    <w:rsid w:val="16C12A18"/>
    <w:rsid w:val="179C4B9E"/>
    <w:rsid w:val="1CB82E95"/>
    <w:rsid w:val="21C347B6"/>
    <w:rsid w:val="2AA01C3B"/>
    <w:rsid w:val="2C0954BB"/>
    <w:rsid w:val="2E271C28"/>
    <w:rsid w:val="2F323F98"/>
    <w:rsid w:val="317625E0"/>
    <w:rsid w:val="32753C98"/>
    <w:rsid w:val="33B82568"/>
    <w:rsid w:val="34104C82"/>
    <w:rsid w:val="37564FB1"/>
    <w:rsid w:val="3D3221F0"/>
    <w:rsid w:val="49247038"/>
    <w:rsid w:val="4EE05B6C"/>
    <w:rsid w:val="5AE90BEF"/>
    <w:rsid w:val="658B1AA6"/>
    <w:rsid w:val="66A344C5"/>
    <w:rsid w:val="6A18009C"/>
    <w:rsid w:val="6B404680"/>
    <w:rsid w:val="6CCB4634"/>
    <w:rsid w:val="70845934"/>
    <w:rsid w:val="71F24A38"/>
    <w:rsid w:val="768F16E6"/>
    <w:rsid w:val="7D9A1F3C"/>
    <w:rsid w:val="7E795155"/>
    <w:rsid w:val="7F420B03"/>
    <w:rsid w:val="7FBA1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spacing w:after="200" w:line="276" w:lineRule="auto"/>
      <w:jc w:val="left"/>
    </w:pPr>
    <w:rPr>
      <w:kern w:val="0"/>
      <w:sz w:val="28"/>
      <w:lang w:eastAsia="en-US" w:bidi="en-US"/>
    </w:rPr>
  </w:style>
  <w:style w:type="paragraph" w:styleId="3">
    <w:name w:val="Plain Text"/>
    <w:basedOn w:val="1"/>
    <w:next w:val="2"/>
    <w:qFormat/>
    <w:uiPriority w:val="0"/>
    <w:rPr>
      <w:rFonts w:ascii="宋体" w:hAnsi="Courier New" w:cs="Courier New"/>
      <w:szCs w:val="21"/>
    </w:rPr>
  </w:style>
  <w:style w:type="paragraph" w:styleId="4">
    <w:name w:val="Date"/>
    <w:basedOn w:val="1"/>
    <w:next w:val="1"/>
    <w:qFormat/>
    <w:uiPriority w:val="0"/>
    <w:pPr>
      <w:ind w:left="100" w:leftChars="2500"/>
    </w:pPr>
    <w:rPr>
      <w:rFonts w:ascii="Times New Roman" w:hAnsi="Times New Roman"/>
      <w:spacing w:val="4"/>
      <w:sz w:val="28"/>
      <w:szCs w:val="21"/>
    </w:rPr>
  </w:style>
  <w:style w:type="paragraph" w:styleId="5">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0"/>
    <w:rPr>
      <w:color w:val="0000FF"/>
      <w:u w:val="single"/>
    </w:rPr>
  </w:style>
  <w:style w:type="paragraph" w:customStyle="1" w:styleId="12">
    <w:name w:val="Default"/>
    <w:basedOn w:val="3"/>
    <w:next w:val="13"/>
    <w:qFormat/>
    <w:uiPriority w:val="0"/>
    <w:pPr>
      <w:autoSpaceDE w:val="0"/>
      <w:autoSpaceDN w:val="0"/>
      <w:adjustRightInd w:val="0"/>
    </w:pPr>
    <w:rPr>
      <w:rFonts w:hAnsi="Times New Roman" w:cs="宋体"/>
      <w:color w:val="000000"/>
      <w:sz w:val="24"/>
      <w:szCs w:val="24"/>
    </w:rPr>
  </w:style>
  <w:style w:type="paragraph" w:customStyle="1" w:styleId="13">
    <w:name w:val="Char Char10 Char Char Char Char"/>
    <w:basedOn w:val="1"/>
    <w:next w:val="14"/>
    <w:qFormat/>
    <w:uiPriority w:val="99"/>
  </w:style>
  <w:style w:type="paragraph" w:customStyle="1" w:styleId="14">
    <w:name w:val="xl87"/>
    <w:basedOn w:val="1"/>
    <w:next w:val="15"/>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15">
    <w:name w:val="xl72"/>
    <w:basedOn w:val="1"/>
    <w:next w:val="4"/>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character" w:customStyle="1" w:styleId="16">
    <w:name w:val="页眉 Char"/>
    <w:basedOn w:val="10"/>
    <w:link w:val="6"/>
    <w:semiHidden/>
    <w:qFormat/>
    <w:uiPriority w:val="99"/>
    <w:rPr>
      <w:sz w:val="18"/>
      <w:szCs w:val="18"/>
    </w:rPr>
  </w:style>
  <w:style w:type="character" w:customStyle="1" w:styleId="17">
    <w:name w:val="页脚 Char"/>
    <w:basedOn w:val="10"/>
    <w:link w:val="5"/>
    <w:semiHidden/>
    <w:qFormat/>
    <w:uiPriority w:val="99"/>
    <w:rPr>
      <w:sz w:val="18"/>
      <w:szCs w:val="18"/>
    </w:rPr>
  </w:style>
  <w:style w:type="paragraph" w:customStyle="1" w:styleId="18">
    <w:name w:val="Table Paragraph"/>
    <w:basedOn w:val="1"/>
    <w:qFormat/>
    <w:uiPriority w:val="1"/>
    <w:pPr>
      <w:widowControl/>
      <w:autoSpaceDE w:val="0"/>
      <w:autoSpaceDN w:val="0"/>
      <w:spacing w:after="200" w:line="276" w:lineRule="auto"/>
      <w:jc w:val="left"/>
    </w:pPr>
    <w:rPr>
      <w:rFonts w:ascii="宋体" w:hAnsi="宋体" w:cs="宋体"/>
      <w:kern w:val="0"/>
      <w:sz w:val="22"/>
      <w:szCs w:val="22"/>
      <w:lang w:val="zh-CN" w:eastAsia="en-US" w:bidi="zh-CN"/>
    </w:rPr>
  </w:style>
  <w:style w:type="paragraph" w:customStyle="1" w:styleId="19">
    <w:name w:val="目录1"/>
    <w:basedOn w:val="1"/>
    <w:next w:val="1"/>
    <w:qFormat/>
    <w:uiPriority w:val="0"/>
    <w:pPr>
      <w:widowControl/>
      <w:tabs>
        <w:tab w:val="left" w:leader="dot" w:pos="8503"/>
      </w:tabs>
      <w:spacing w:after="136" w:line="289" w:lineRule="atLeast"/>
      <w:jc w:val="left"/>
      <w:textAlignment w:val="baseline"/>
    </w:pPr>
    <w:rPr>
      <w:rFonts w:ascii="Arial" w:hAnsi="Times New Roman" w:eastAsia="黑体"/>
      <w:color w:val="000000"/>
      <w:kern w:val="0"/>
      <w:sz w:val="28"/>
      <w:szCs w:val="20"/>
      <w:u w:color="000000"/>
    </w:rPr>
  </w:style>
  <w:style w:type="paragraph" w:customStyle="1" w:styleId="20">
    <w:name w:val="无间隔1"/>
    <w:qFormat/>
    <w:uiPriority w:val="0"/>
    <w:rPr>
      <w:rFonts w:ascii="Times New Roman" w:hAnsi="Times New Roman" w:eastAsia="宋体" w:cs="Times New Roman"/>
      <w:sz w:val="22"/>
      <w:szCs w:val="22"/>
      <w:lang w:val="en-US" w:eastAsia="en-US" w:bidi="en-US"/>
    </w:rPr>
  </w:style>
  <w:style w:type="paragraph" w:customStyle="1" w:styleId="21">
    <w:name w:val="正文_1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0"/>
    <w:basedOn w:val="1"/>
    <w:qFormat/>
    <w:uiPriority w:val="0"/>
    <w:pPr>
      <w:widowControl/>
      <w:snapToGrid w:val="0"/>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0C18-B08F-40FF-9BC6-5325CA3B767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1307</Words>
  <Characters>1523</Characters>
  <Lines>26</Lines>
  <Paragraphs>7</Paragraphs>
  <TotalTime>4</TotalTime>
  <ScaleCrop>false</ScaleCrop>
  <LinksUpToDate>false</LinksUpToDate>
  <CharactersWithSpaces>1531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2021-03-24T08:52:00Z</dcterms:created>
  <dc:creator>开封市公共资源交易平台:苏文</dc:creator>
  <cp:lastModifiedBy>ABC</cp:lastModifiedBy>
  <cp:lastPrinted>2025-07-07T08:48:00Z</cp:lastPrinted>
  <dcterms:modified xsi:type="dcterms:W3CDTF">2025-08-04T06:10:59Z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EA8135A0788F48E3B2F607109B1EACA8</vt:lpwstr>
  </property>
  <property fmtid="{D5CDD505-2E9C-101B-9397-08002B2CF9AE}" pid="4" name="KSOTemplateDocerSaveRecord">
    <vt:lpwstr>eyJoZGlkIjoiMzllN2MyZWYyMTJmMWQ3NDkwM2MxZTAzYmQ3YTczNDQiLCJ1c2VySWQiOiI1MDg3ODAzNTUifQ==</vt:lpwstr>
  </property>
</Properties>
</file>