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708E6">
      <w:pPr>
        <w:spacing w:line="360" w:lineRule="auto"/>
        <w:ind w:left="3516" w:leftChars="1292" w:hanging="803" w:hangingChars="200"/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开封市中心医院</w:t>
      </w:r>
    </w:p>
    <w:p w14:paraId="7B7FD38C">
      <w:pPr>
        <w:spacing w:line="360" w:lineRule="auto"/>
        <w:ind w:firstLine="803" w:firstLineChars="200"/>
        <w:jc w:val="both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超声医学科东芝Aplio500超声诊断仪</w:t>
      </w:r>
    </w:p>
    <w:p w14:paraId="1633898B">
      <w:pPr>
        <w:spacing w:line="360" w:lineRule="auto"/>
        <w:ind w:firstLine="2008" w:firstLineChars="5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探头采购项目单一来源公示</w:t>
      </w:r>
    </w:p>
    <w:p w14:paraId="07BA655C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一、项目信息</w:t>
      </w:r>
    </w:p>
    <w:p w14:paraId="3F718B84">
      <w:pPr>
        <w:numPr>
          <w:ilvl w:val="0"/>
          <w:numId w:val="0"/>
        </w:numPr>
        <w:spacing w:line="700" w:lineRule="exact"/>
        <w:ind w:leftChars="0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1.项目编号：KFZXYY-2024</w:t>
      </w:r>
      <w:r>
        <w:rPr>
          <w:rFonts w:hint="eastAsia"/>
          <w:b w:val="0"/>
          <w:bCs/>
          <w:sz w:val="32"/>
          <w:szCs w:val="32"/>
          <w:lang w:val="en-US" w:eastAsia="zh-CN"/>
        </w:rPr>
        <w:t>1009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-S-0</w:t>
      </w:r>
      <w:r>
        <w:rPr>
          <w:rFonts w:hint="eastAsia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1</w:t>
      </w:r>
    </w:p>
    <w:p w14:paraId="78453E77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2.项目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名称：超声医学科东芝Aplio500超声诊断仪探头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 xml:space="preserve">采购项目 </w:t>
      </w:r>
    </w:p>
    <w:p w14:paraId="7B9180D1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3.拟采购的货物或服务的预算金额：</w:t>
      </w:r>
      <w:r>
        <w:rPr>
          <w:rFonts w:hint="eastAsia"/>
          <w:b w:val="0"/>
          <w:bCs/>
          <w:sz w:val="32"/>
          <w:szCs w:val="32"/>
          <w:lang w:val="en-US" w:eastAsia="zh-CN"/>
        </w:rPr>
        <w:t>45000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 xml:space="preserve">元 </w:t>
      </w:r>
    </w:p>
    <w:p w14:paraId="5BFE192E">
      <w:pPr>
        <w:numPr>
          <w:ilvl w:val="0"/>
          <w:numId w:val="0"/>
        </w:numPr>
        <w:spacing w:line="700" w:lineRule="exact"/>
        <w:ind w:leftChars="0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4.数量：1把</w:t>
      </w:r>
    </w:p>
    <w:p w14:paraId="3DD8BB8B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.单一来源原因及相关说明</w:t>
      </w:r>
    </w:p>
    <w:p w14:paraId="05A23934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东芝Aplio500超声诊断仪探头：我科现正在使用的东芝Aplio500超声诊断仪因使用年限过长，每日工作量较大，探头出现老化现象，申请购买超声探头一把，型号PLT-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1005B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 xml:space="preserve">T </w:t>
      </w: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5~14MHz</w:t>
      </w:r>
      <w:r>
        <w:rPr>
          <w:rFonts w:hint="eastAsia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;该探头为东芝Aplio500设备配件，因此采用单一来源方式采购。符合采购人需求的产品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只有</w:t>
      </w:r>
      <w:r>
        <w:rPr>
          <w:rFonts w:hint="eastAsia"/>
          <w:b w:val="0"/>
          <w:bCs/>
          <w:color w:val="0000FF"/>
          <w:sz w:val="32"/>
          <w:szCs w:val="32"/>
          <w:u w:val="single"/>
          <w:lang w:val="en-US" w:eastAsia="zh-CN"/>
        </w:rPr>
        <w:t>佳能医疗系统（中国）有限公司生产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/>
          <w:b w:val="0"/>
          <w:bCs/>
          <w:color w:val="0000FF"/>
          <w:sz w:val="32"/>
          <w:szCs w:val="32"/>
          <w:u w:val="single"/>
          <w:lang w:val="en-US" w:eastAsia="zh-CN"/>
        </w:rPr>
        <w:t>郑州中润世邦科技发展有限公司</w:t>
      </w:r>
      <w:r>
        <w:rPr>
          <w:rFonts w:hint="eastAsia" w:eastAsia="宋体"/>
          <w:b w:val="0"/>
          <w:bCs/>
          <w:color w:val="0000FF"/>
          <w:sz w:val="32"/>
          <w:szCs w:val="32"/>
          <w:u w:val="single"/>
          <w:lang w:val="en-US" w:eastAsia="zh-CN"/>
        </w:rPr>
        <w:t>是该产品唯一代理商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，通过审定，产品来源单一，本项目应当采用单一来源方式采购，符合《政府采购法》第三十一条第（一）项只能从唯一供应商处采购的规定。唯一供应商为：</w:t>
      </w:r>
      <w:r>
        <w:rPr>
          <w:rFonts w:hint="eastAsia"/>
          <w:b w:val="0"/>
          <w:bCs/>
          <w:color w:val="0000FF"/>
          <w:sz w:val="32"/>
          <w:szCs w:val="32"/>
          <w:u w:val="single"/>
          <w:lang w:val="en-US" w:eastAsia="zh-CN"/>
        </w:rPr>
        <w:t>郑州中润世邦科技发展有限公司</w:t>
      </w: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。</w:t>
      </w:r>
    </w:p>
    <w:p w14:paraId="6217F977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二、拟定供应商信息</w:t>
      </w:r>
    </w:p>
    <w:p w14:paraId="5AD26DCA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1.名称：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郑州中润世邦科技发展有限公司</w:t>
      </w:r>
    </w:p>
    <w:p w14:paraId="37506672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2.地址：郑州</w:t>
      </w:r>
      <w:r>
        <w:rPr>
          <w:rFonts w:hint="eastAsia"/>
          <w:b w:val="0"/>
          <w:bCs/>
          <w:sz w:val="32"/>
          <w:szCs w:val="32"/>
          <w:lang w:val="en-US" w:eastAsia="zh-CN"/>
        </w:rPr>
        <w:t>市金水区金水路99号6层M座</w:t>
      </w:r>
    </w:p>
    <w:p w14:paraId="373A6DCF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三、公示期限</w:t>
      </w:r>
    </w:p>
    <w:p w14:paraId="40A8FCA3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10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24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日至2024年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10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29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</w:t>
      </w:r>
    </w:p>
    <w:p w14:paraId="0B70A971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四、异议反馈时限</w:t>
      </w:r>
    </w:p>
    <w:p w14:paraId="620086E8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10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24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日至2024年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10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月</w:t>
      </w:r>
      <w:r>
        <w:rPr>
          <w:rFonts w:hint="eastAsia"/>
          <w:b w:val="0"/>
          <w:bCs/>
          <w:color w:val="0000FF"/>
          <w:sz w:val="32"/>
          <w:szCs w:val="32"/>
          <w:lang w:val="en-US" w:eastAsia="zh-CN"/>
        </w:rPr>
        <w:t>29</w:t>
      </w:r>
      <w:r>
        <w:rPr>
          <w:rFonts w:hint="eastAsia" w:eastAsia="宋体"/>
          <w:b w:val="0"/>
          <w:bCs/>
          <w:color w:val="0000FF"/>
          <w:sz w:val="32"/>
          <w:szCs w:val="32"/>
          <w:lang w:val="en-US" w:eastAsia="zh-CN"/>
        </w:rPr>
        <w:t>日</w:t>
      </w:r>
    </w:p>
    <w:p w14:paraId="6E98E032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五、其他需要公示内容</w:t>
      </w:r>
    </w:p>
    <w:p w14:paraId="10C9F2A2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任何供应商、单位或个人对单一来源采购方式有异议的，请在公告发布之日起五个工作日内，以实名书面（包括联系人、联系电话和经法定代表人签字确认并加盖单位公章）形式将意见递交至开封市中心医院，逾期不予受理。公示期间无异议，本项目将依法进行单一来源采购。</w:t>
      </w:r>
    </w:p>
    <w:p w14:paraId="09A594FF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七、联系方式</w:t>
      </w:r>
    </w:p>
    <w:p w14:paraId="68AC403D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名称：开封市中心医院</w:t>
      </w:r>
    </w:p>
    <w:p w14:paraId="325258F5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地址：开封市顺河区河道街85号</w:t>
      </w:r>
    </w:p>
    <w:p w14:paraId="4B89C3A6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 xml:space="preserve">联系人：陈先生                       </w:t>
      </w:r>
    </w:p>
    <w:p w14:paraId="7215589A">
      <w:pPr>
        <w:numPr>
          <w:ilvl w:val="0"/>
          <w:numId w:val="0"/>
        </w:numPr>
        <w:spacing w:line="700" w:lineRule="exact"/>
        <w:ind w:leftChars="0"/>
        <w:rPr>
          <w:rFonts w:hint="eastAsia" w:eastAsia="宋体"/>
          <w:b w:val="0"/>
          <w:bCs/>
          <w:sz w:val="32"/>
          <w:szCs w:val="32"/>
          <w:lang w:eastAsia="zh-CN"/>
        </w:rPr>
      </w:pPr>
      <w:r>
        <w:rPr>
          <w:rFonts w:hint="eastAsia" w:eastAsia="宋体"/>
          <w:b w:val="0"/>
          <w:bCs/>
          <w:sz w:val="32"/>
          <w:szCs w:val="32"/>
          <w:lang w:val="en-US" w:eastAsia="zh-CN"/>
        </w:rPr>
        <w:t>联系方式：0371-</w:t>
      </w:r>
      <w:r>
        <w:rPr>
          <w:rFonts w:hint="eastAsia" w:eastAsia="宋体"/>
          <w:b w:val="0"/>
          <w:bCs/>
          <w:sz w:val="32"/>
          <w:szCs w:val="32"/>
        </w:rPr>
        <w:t>25672757</w:t>
      </w:r>
    </w:p>
    <w:p w14:paraId="6BC0F51C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973695"/>
            <wp:effectExtent l="0" t="0" r="9525" b="8255"/>
            <wp:docPr id="1" name="图片 1" descr="7cb90ac8b06f95f8d5c319b4479b4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ac8b06f95f8d5c319b4479b4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7165" cy="8004175"/>
            <wp:effectExtent l="0" t="0" r="635" b="15875"/>
            <wp:docPr id="2" name="图片 2" descr="1ba9422586635f1c10a3c85f790e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a9422586635f1c10a3c85f790e57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135" cy="7965440"/>
            <wp:effectExtent l="0" t="0" r="5715" b="16510"/>
            <wp:docPr id="3" name="图片 3" descr="6674451d203c3e7d2dfeab3c3d7e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74451d203c3e7d2dfeab3c3d7e4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6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1770" cy="7577455"/>
            <wp:effectExtent l="0" t="0" r="5080" b="4445"/>
            <wp:docPr id="4" name="图片 4" descr="5ba8cb446454de61b0a61b8eecd7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ba8cb446454de61b0a61b8eecd7e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NDlmZTQxNWM3M2M5NDUzY2YxYzU0MWY0M2E4YTAifQ=="/>
  </w:docVars>
  <w:rsids>
    <w:rsidRoot w:val="00000000"/>
    <w:rsid w:val="0C396DE9"/>
    <w:rsid w:val="18481BE0"/>
    <w:rsid w:val="1ECF0E68"/>
    <w:rsid w:val="3FED037C"/>
    <w:rsid w:val="4A247AF3"/>
    <w:rsid w:val="4B126AF7"/>
    <w:rsid w:val="6DE5298B"/>
    <w:rsid w:val="71672046"/>
    <w:rsid w:val="7DD2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宋体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4"/>
    <w:next w:val="1"/>
    <w:qFormat/>
    <w:uiPriority w:val="1"/>
    <w:pPr>
      <w:spacing w:before="132"/>
      <w:ind w:left="1193"/>
    </w:pPr>
    <w:rPr>
      <w:rFonts w:ascii="仿宋" w:hAnsi="仿宋" w:eastAsia="仿宋" w:cs="仿宋"/>
      <w:sz w:val="24"/>
      <w:szCs w:val="24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596</Words>
  <Characters>712</Characters>
  <Lines>0</Lines>
  <Paragraphs>0</Paragraphs>
  <TotalTime>0</TotalTime>
  <ScaleCrop>false</ScaleCrop>
  <LinksUpToDate>false</LinksUpToDate>
  <CharactersWithSpaces>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2024-10-08T06:55:00Z</dcterms:created>
  <dc:creator>hp</dc:creator>
  <cp:lastModifiedBy>逍遥游客</cp:lastModifiedBy>
  <cp:lastPrinted>2024-10-09T06:37:00Z</cp:lastPrinted>
  <dcterms:modified xsi:type="dcterms:W3CDTF">2024-10-22T06:31:24Z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4B087297543B4C53BEDA1E2C6A258053_12</vt:lpwstr>
  </property>
</Properties>
</file>